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2457" w14:textId="77777777" w:rsidR="00AC28A9" w:rsidRDefault="00AC28A9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color w:val="00B0F0"/>
          <w:sz w:val="20"/>
        </w:rPr>
      </w:pPr>
    </w:p>
    <w:p w14:paraId="7F71D1AD" w14:textId="77777777" w:rsidR="00AC28A9" w:rsidRDefault="00AC28A9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color w:val="00B0F0"/>
          <w:sz w:val="20"/>
        </w:rPr>
      </w:pPr>
    </w:p>
    <w:p w14:paraId="4C85E344" w14:textId="77777777" w:rsidR="0048440D" w:rsidRPr="00957429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sz w:val="20"/>
        </w:rPr>
      </w:pPr>
    </w:p>
    <w:p w14:paraId="6C0558E0" w14:textId="77777777" w:rsidR="001B5716" w:rsidRDefault="001B5716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sz w:val="20"/>
        </w:rPr>
      </w:pPr>
    </w:p>
    <w:p w14:paraId="476C86A3" w14:textId="5E408398" w:rsidR="0048440D" w:rsidRPr="00957429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sz w:val="20"/>
        </w:rPr>
      </w:pPr>
      <w:r w:rsidRPr="00957429">
        <w:rPr>
          <w:rFonts w:ascii="Times New Roman" w:hAnsi="Times New Roman"/>
          <w:b/>
          <w:sz w:val="20"/>
        </w:rPr>
        <w:t>POZVÁNKA NA ŘÁDNOU VALNOU HROMADU</w:t>
      </w:r>
    </w:p>
    <w:p w14:paraId="2975FA60" w14:textId="77777777" w:rsidR="0048440D" w:rsidRPr="00957429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sz w:val="20"/>
        </w:rPr>
      </w:pPr>
    </w:p>
    <w:p w14:paraId="2E130294" w14:textId="77777777" w:rsidR="0048440D" w:rsidRPr="00957429" w:rsidRDefault="0048440D" w:rsidP="0048440D">
      <w:pPr>
        <w:pStyle w:val="Zkladntext"/>
        <w:spacing w:before="120" w:after="120" w:line="240" w:lineRule="auto"/>
        <w:jc w:val="center"/>
        <w:outlineLvl w:val="0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Představenstvo společnosti</w:t>
      </w:r>
    </w:p>
    <w:p w14:paraId="2A56A91B" w14:textId="77777777" w:rsidR="0048440D" w:rsidRPr="00957429" w:rsidRDefault="0048440D" w:rsidP="0048440D">
      <w:pPr>
        <w:pStyle w:val="Zkladntext"/>
        <w:spacing w:after="120"/>
        <w:jc w:val="center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b/>
          <w:sz w:val="20"/>
        </w:rPr>
        <w:t>KAMESURI a.s.</w:t>
      </w:r>
      <w:r w:rsidRPr="00957429">
        <w:rPr>
          <w:rFonts w:ascii="Times New Roman" w:hAnsi="Times New Roman"/>
          <w:sz w:val="20"/>
        </w:rPr>
        <w:t>,</w:t>
      </w:r>
    </w:p>
    <w:p w14:paraId="59A23345" w14:textId="77777777" w:rsidR="0048440D" w:rsidRPr="00957429" w:rsidRDefault="00C94033" w:rsidP="0048440D">
      <w:pPr>
        <w:pStyle w:val="Zkladntext"/>
        <w:spacing w:line="240" w:lineRule="auto"/>
        <w:jc w:val="center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 xml:space="preserve">se sídlem </w:t>
      </w:r>
      <w:r>
        <w:rPr>
          <w:rFonts w:ascii="Times New Roman" w:hAnsi="Times New Roman"/>
          <w:sz w:val="20"/>
        </w:rPr>
        <w:t>Na Florenci 1332/23, Nové Město</w:t>
      </w:r>
      <w:r w:rsidRPr="00957429">
        <w:rPr>
          <w:rFonts w:ascii="Times New Roman" w:hAnsi="Times New Roman"/>
          <w:sz w:val="20"/>
        </w:rPr>
        <w:t>, PSČ 1</w:t>
      </w:r>
      <w:r>
        <w:rPr>
          <w:rFonts w:ascii="Times New Roman" w:hAnsi="Times New Roman"/>
          <w:sz w:val="20"/>
        </w:rPr>
        <w:t>1</w:t>
      </w:r>
      <w:r w:rsidRPr="00957429">
        <w:rPr>
          <w:rFonts w:ascii="Times New Roman" w:hAnsi="Times New Roman"/>
          <w:sz w:val="20"/>
        </w:rPr>
        <w:t>0 00, IČO: 241 76 842</w:t>
      </w:r>
      <w:r w:rsidR="0048440D" w:rsidRPr="00957429">
        <w:rPr>
          <w:rFonts w:ascii="Times New Roman" w:hAnsi="Times New Roman"/>
          <w:sz w:val="20"/>
        </w:rPr>
        <w:t>,</w:t>
      </w:r>
    </w:p>
    <w:p w14:paraId="3E95BC54" w14:textId="77777777" w:rsidR="0048440D" w:rsidRPr="00957429" w:rsidRDefault="0048440D" w:rsidP="0048440D">
      <w:pPr>
        <w:pStyle w:val="Zkladntext"/>
        <w:spacing w:before="120" w:line="240" w:lineRule="auto"/>
        <w:jc w:val="center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zapsané v obchodním rejstříku vedeném Městským soudem v Praze, spisová značka B 17626</w:t>
      </w:r>
    </w:p>
    <w:p w14:paraId="1166A953" w14:textId="77777777" w:rsidR="0048440D" w:rsidRPr="00957429" w:rsidRDefault="0048440D" w:rsidP="0048440D">
      <w:pPr>
        <w:pStyle w:val="Zkladntext"/>
        <w:spacing w:before="120" w:line="240" w:lineRule="auto"/>
        <w:jc w:val="center"/>
        <w:outlineLvl w:val="0"/>
        <w:rPr>
          <w:rStyle w:val="platne1"/>
          <w:rFonts w:ascii="Times New Roman" w:hAnsi="Times New Roman"/>
          <w:b/>
          <w:sz w:val="20"/>
        </w:rPr>
      </w:pPr>
      <w:r w:rsidRPr="00957429">
        <w:rPr>
          <w:rStyle w:val="platne1"/>
          <w:rFonts w:ascii="Times New Roman" w:hAnsi="Times New Roman"/>
          <w:sz w:val="20"/>
        </w:rPr>
        <w:t xml:space="preserve"> (dále jen „</w:t>
      </w:r>
      <w:r w:rsidRPr="00957429">
        <w:rPr>
          <w:rStyle w:val="platne1"/>
          <w:rFonts w:ascii="Times New Roman" w:hAnsi="Times New Roman"/>
          <w:b/>
          <w:sz w:val="20"/>
        </w:rPr>
        <w:t>Společnost</w:t>
      </w:r>
      <w:r w:rsidRPr="00957429">
        <w:rPr>
          <w:rStyle w:val="platne1"/>
          <w:rFonts w:ascii="Times New Roman" w:hAnsi="Times New Roman"/>
          <w:sz w:val="20"/>
        </w:rPr>
        <w:t>“)</w:t>
      </w:r>
    </w:p>
    <w:p w14:paraId="2A7AA195" w14:textId="77777777" w:rsidR="0048440D" w:rsidRPr="00957429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sz w:val="20"/>
        </w:rPr>
      </w:pPr>
    </w:p>
    <w:p w14:paraId="3D958F18" w14:textId="77777777" w:rsidR="0048440D" w:rsidRPr="00957429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sz w:val="20"/>
        </w:rPr>
      </w:pPr>
    </w:p>
    <w:p w14:paraId="2D9F6DE0" w14:textId="77777777" w:rsidR="0048440D" w:rsidRPr="000E7EEC" w:rsidRDefault="0048440D" w:rsidP="0048440D">
      <w:pPr>
        <w:pStyle w:val="Zkladntext"/>
        <w:spacing w:before="0" w:line="240" w:lineRule="auto"/>
        <w:jc w:val="center"/>
        <w:outlineLvl w:val="0"/>
        <w:rPr>
          <w:rFonts w:ascii="Times New Roman" w:hAnsi="Times New Roman"/>
          <w:b/>
          <w:bCs/>
          <w:spacing w:val="40"/>
          <w:szCs w:val="24"/>
        </w:rPr>
      </w:pPr>
      <w:r w:rsidRPr="000E7EEC">
        <w:rPr>
          <w:rFonts w:ascii="Times New Roman" w:hAnsi="Times New Roman"/>
          <w:b/>
          <w:bCs/>
          <w:spacing w:val="40"/>
          <w:szCs w:val="24"/>
        </w:rPr>
        <w:t>tímto svolává řádnou valnou hromadu Společnosti</w:t>
      </w:r>
      <w:r w:rsidRPr="000E7EEC">
        <w:rPr>
          <w:rFonts w:ascii="Times New Roman" w:hAnsi="Times New Roman"/>
          <w:szCs w:val="24"/>
        </w:rPr>
        <w:t>,</w:t>
      </w:r>
    </w:p>
    <w:p w14:paraId="58470244" w14:textId="77777777" w:rsidR="0048440D" w:rsidRPr="00957429" w:rsidRDefault="0048440D" w:rsidP="0048440D">
      <w:pPr>
        <w:pStyle w:val="Zkladntext"/>
        <w:spacing w:before="0" w:line="240" w:lineRule="auto"/>
        <w:jc w:val="center"/>
        <w:rPr>
          <w:rFonts w:ascii="Times New Roman" w:hAnsi="Times New Roman"/>
          <w:sz w:val="20"/>
        </w:rPr>
      </w:pPr>
    </w:p>
    <w:p w14:paraId="372EC704" w14:textId="77777777" w:rsidR="0048440D" w:rsidRPr="00957429" w:rsidRDefault="0048440D" w:rsidP="0048440D">
      <w:pPr>
        <w:tabs>
          <w:tab w:val="left" w:pos="7673"/>
        </w:tabs>
        <w:spacing w:before="0"/>
        <w:rPr>
          <w:sz w:val="20"/>
        </w:rPr>
      </w:pPr>
      <w:r w:rsidRPr="00957429">
        <w:rPr>
          <w:sz w:val="20"/>
        </w:rPr>
        <w:tab/>
      </w:r>
    </w:p>
    <w:p w14:paraId="1895B5E7" w14:textId="482B3886" w:rsidR="0048440D" w:rsidRPr="00957429" w:rsidRDefault="0048440D" w:rsidP="0048440D">
      <w:pPr>
        <w:spacing w:before="0"/>
        <w:rPr>
          <w:sz w:val="20"/>
        </w:rPr>
      </w:pPr>
      <w:r w:rsidRPr="00957429">
        <w:rPr>
          <w:sz w:val="20"/>
        </w:rPr>
        <w:t xml:space="preserve">která se bude konat dne </w:t>
      </w:r>
      <w:r w:rsidR="00614186">
        <w:rPr>
          <w:b/>
          <w:sz w:val="20"/>
        </w:rPr>
        <w:t>30.4.2025</w:t>
      </w:r>
      <w:r w:rsidRPr="00957429">
        <w:rPr>
          <w:sz w:val="20"/>
        </w:rPr>
        <w:t xml:space="preserve"> v 10,00 hod. na adrese </w:t>
      </w:r>
      <w:r w:rsidR="001B5716" w:rsidRPr="00663F85">
        <w:rPr>
          <w:sz w:val="20"/>
        </w:rPr>
        <w:t xml:space="preserve">Most, Antonína Dvořáka čp. 2165, PSČ 434 01, </w:t>
      </w:r>
      <w:r w:rsidR="001B5716" w:rsidRPr="00CC6767">
        <w:rPr>
          <w:sz w:val="20"/>
        </w:rPr>
        <w:t>v</w:t>
      </w:r>
      <w:r w:rsidR="001B5716">
        <w:rPr>
          <w:sz w:val="20"/>
        </w:rPr>
        <w:t> kanceláři společnosti</w:t>
      </w:r>
      <w:r w:rsidR="001B5716" w:rsidRPr="00CC6767">
        <w:rPr>
          <w:sz w:val="20"/>
        </w:rPr>
        <w:t>,</w:t>
      </w:r>
      <w:r w:rsidRPr="00957429">
        <w:rPr>
          <w:sz w:val="20"/>
        </w:rPr>
        <w:t xml:space="preserve"> s tímto programem:</w:t>
      </w:r>
    </w:p>
    <w:p w14:paraId="42702367" w14:textId="77777777" w:rsidR="0048440D" w:rsidRPr="00957429" w:rsidRDefault="0048440D" w:rsidP="0048440D">
      <w:pPr>
        <w:pStyle w:val="Zkladntext"/>
        <w:spacing w:before="0" w:line="240" w:lineRule="auto"/>
        <w:jc w:val="center"/>
        <w:rPr>
          <w:rFonts w:ascii="Times New Roman" w:hAnsi="Times New Roman"/>
          <w:sz w:val="20"/>
        </w:rPr>
      </w:pPr>
    </w:p>
    <w:p w14:paraId="630B0101" w14:textId="77777777" w:rsidR="0048440D" w:rsidRPr="00957429" w:rsidRDefault="0048440D" w:rsidP="0048440D">
      <w:pPr>
        <w:pStyle w:val="Zkladntext"/>
        <w:spacing w:before="0" w:line="240" w:lineRule="auto"/>
        <w:jc w:val="center"/>
        <w:rPr>
          <w:rFonts w:ascii="Times New Roman" w:hAnsi="Times New Roman"/>
          <w:sz w:val="20"/>
        </w:rPr>
      </w:pPr>
    </w:p>
    <w:p w14:paraId="3832745B" w14:textId="77777777" w:rsidR="0048440D" w:rsidRPr="00957429" w:rsidRDefault="0048440D" w:rsidP="0048440D">
      <w:pPr>
        <w:pStyle w:val="Zkladntext"/>
        <w:spacing w:before="0" w:line="240" w:lineRule="auto"/>
        <w:outlineLvl w:val="0"/>
        <w:rPr>
          <w:rFonts w:ascii="Times New Roman" w:hAnsi="Times New Roman"/>
          <w:b/>
          <w:bCs/>
          <w:sz w:val="20"/>
        </w:rPr>
      </w:pPr>
      <w:r w:rsidRPr="00957429">
        <w:rPr>
          <w:rFonts w:ascii="Times New Roman" w:hAnsi="Times New Roman"/>
          <w:b/>
          <w:bCs/>
          <w:sz w:val="20"/>
        </w:rPr>
        <w:t>Pořad jednání řádné valné hromady Společnosti:</w:t>
      </w:r>
    </w:p>
    <w:p w14:paraId="02A69D9B" w14:textId="77777777" w:rsidR="0048440D" w:rsidRPr="00957429" w:rsidRDefault="0048440D" w:rsidP="0048440D">
      <w:pPr>
        <w:pStyle w:val="Zkladntext"/>
        <w:spacing w:before="0" w:line="240" w:lineRule="auto"/>
        <w:outlineLvl w:val="0"/>
        <w:rPr>
          <w:rFonts w:ascii="Times New Roman" w:hAnsi="Times New Roman"/>
          <w:b/>
          <w:bCs/>
          <w:sz w:val="20"/>
        </w:rPr>
      </w:pPr>
    </w:p>
    <w:p w14:paraId="4CF8EEEB" w14:textId="77777777" w:rsidR="0048440D" w:rsidRPr="00957429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hanging="720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Zahájení valné hromady;</w:t>
      </w:r>
    </w:p>
    <w:p w14:paraId="04F27C47" w14:textId="77777777" w:rsidR="0048440D" w:rsidRPr="00957429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Volba předsedy valné hromady, zapisovatele, ověřovatelů zápisu a sčitatelů;</w:t>
      </w:r>
    </w:p>
    <w:p w14:paraId="54A7A888" w14:textId="10CEA8B8" w:rsidR="007D519C" w:rsidRPr="007D519C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Zpráva představenstva </w:t>
      </w:r>
      <w:r w:rsidRPr="00306D8D">
        <w:rPr>
          <w:rFonts w:ascii="Times New Roman" w:hAnsi="Times New Roman"/>
          <w:bCs/>
          <w:sz w:val="20"/>
        </w:rPr>
        <w:t>společnosti KAMESURI a.s. o podnikatelské činnosti společnosti a o stavu jejího majetku za období 01.01.20</w:t>
      </w:r>
      <w:r w:rsidR="007D519C">
        <w:rPr>
          <w:rFonts w:ascii="Times New Roman" w:hAnsi="Times New Roman"/>
          <w:bCs/>
          <w:sz w:val="20"/>
        </w:rPr>
        <w:t>2</w:t>
      </w:r>
      <w:r w:rsidR="00614186">
        <w:rPr>
          <w:rFonts w:ascii="Times New Roman" w:hAnsi="Times New Roman"/>
          <w:bCs/>
          <w:sz w:val="20"/>
        </w:rPr>
        <w:t>4</w:t>
      </w:r>
      <w:r w:rsidRPr="00306D8D">
        <w:rPr>
          <w:rFonts w:ascii="Times New Roman" w:hAnsi="Times New Roman"/>
          <w:bCs/>
          <w:sz w:val="20"/>
        </w:rPr>
        <w:t xml:space="preserve"> – 31.12.20</w:t>
      </w:r>
      <w:r w:rsidR="007D519C">
        <w:rPr>
          <w:rFonts w:ascii="Times New Roman" w:hAnsi="Times New Roman"/>
          <w:bCs/>
          <w:sz w:val="20"/>
        </w:rPr>
        <w:t>2</w:t>
      </w:r>
      <w:r w:rsidR="00614186">
        <w:rPr>
          <w:rFonts w:ascii="Times New Roman" w:hAnsi="Times New Roman"/>
          <w:bCs/>
          <w:sz w:val="20"/>
        </w:rPr>
        <w:t>4</w:t>
      </w:r>
      <w:r w:rsidR="00AB4C03">
        <w:rPr>
          <w:rFonts w:ascii="Times New Roman" w:hAnsi="Times New Roman"/>
          <w:bCs/>
          <w:sz w:val="20"/>
        </w:rPr>
        <w:t xml:space="preserve"> (dále pouze „Zpráva představenstva“)</w:t>
      </w:r>
    </w:p>
    <w:p w14:paraId="3EF94E7C" w14:textId="1008F467" w:rsidR="007D519C" w:rsidRPr="00582FD7" w:rsidRDefault="007D519C" w:rsidP="007D519C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 w:rsidRPr="00582FD7">
        <w:rPr>
          <w:rFonts w:ascii="Times New Roman" w:hAnsi="Times New Roman"/>
          <w:bCs/>
          <w:sz w:val="20"/>
        </w:rPr>
        <w:t>Zpráva dozorčí rady společnosti KAMESURI a.s. o výsledcích její kontrolní činnosti za rok 20</w:t>
      </w:r>
      <w:r>
        <w:rPr>
          <w:rFonts w:ascii="Times New Roman" w:hAnsi="Times New Roman"/>
          <w:bCs/>
          <w:sz w:val="20"/>
        </w:rPr>
        <w:t>2</w:t>
      </w:r>
      <w:r w:rsidR="00614186">
        <w:rPr>
          <w:rFonts w:ascii="Times New Roman" w:hAnsi="Times New Roman"/>
          <w:bCs/>
          <w:sz w:val="20"/>
        </w:rPr>
        <w:t>4</w:t>
      </w:r>
      <w:r w:rsidRPr="00582FD7">
        <w:rPr>
          <w:rFonts w:ascii="Times New Roman" w:hAnsi="Times New Roman"/>
          <w:bCs/>
          <w:sz w:val="20"/>
        </w:rPr>
        <w:t>, k roční účetní závěrce a návrhu na vypořádání výsledku hospodaření za rok 20</w:t>
      </w:r>
      <w:r>
        <w:rPr>
          <w:rFonts w:ascii="Times New Roman" w:hAnsi="Times New Roman"/>
          <w:bCs/>
          <w:sz w:val="20"/>
        </w:rPr>
        <w:t>2</w:t>
      </w:r>
      <w:r w:rsidR="00614186">
        <w:rPr>
          <w:rFonts w:ascii="Times New Roman" w:hAnsi="Times New Roman"/>
          <w:bCs/>
          <w:sz w:val="20"/>
        </w:rPr>
        <w:t>4</w:t>
      </w:r>
      <w:r w:rsidR="00AB4C03">
        <w:rPr>
          <w:rFonts w:ascii="Times New Roman" w:hAnsi="Times New Roman"/>
          <w:bCs/>
          <w:sz w:val="20"/>
        </w:rPr>
        <w:t xml:space="preserve"> (dále pouze „Zpráva dozorčí rady“)</w:t>
      </w:r>
    </w:p>
    <w:p w14:paraId="7D44C628" w14:textId="0C60AED5" w:rsidR="0048440D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 xml:space="preserve">Schválení </w:t>
      </w:r>
      <w:r w:rsidR="00C14497">
        <w:rPr>
          <w:rFonts w:ascii="Times New Roman" w:hAnsi="Times New Roman"/>
          <w:sz w:val="20"/>
        </w:rPr>
        <w:t>výroční zprávy</w:t>
      </w:r>
      <w:r w:rsidRPr="00957429">
        <w:rPr>
          <w:rFonts w:ascii="Times New Roman" w:hAnsi="Times New Roman"/>
          <w:sz w:val="20"/>
        </w:rPr>
        <w:t xml:space="preserve"> Společnosti sestavené ke dni 31.12.20</w:t>
      </w:r>
      <w:r w:rsidR="007D519C">
        <w:rPr>
          <w:rFonts w:ascii="Times New Roman" w:hAnsi="Times New Roman"/>
          <w:sz w:val="20"/>
        </w:rPr>
        <w:t>2</w:t>
      </w:r>
      <w:r w:rsidR="00614186">
        <w:rPr>
          <w:rFonts w:ascii="Times New Roman" w:hAnsi="Times New Roman"/>
          <w:sz w:val="20"/>
        </w:rPr>
        <w:t>4</w:t>
      </w:r>
      <w:r w:rsidRPr="00957429">
        <w:rPr>
          <w:rFonts w:ascii="Times New Roman" w:hAnsi="Times New Roman"/>
          <w:sz w:val="20"/>
        </w:rPr>
        <w:t>;</w:t>
      </w:r>
    </w:p>
    <w:p w14:paraId="5272E7F0" w14:textId="041048EA" w:rsidR="0048440D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Návrh na vypořádání výsledk</w:t>
      </w:r>
      <w:r w:rsidR="007029A8">
        <w:rPr>
          <w:rFonts w:ascii="Times New Roman" w:hAnsi="Times New Roman"/>
          <w:sz w:val="20"/>
        </w:rPr>
        <w:t>ů</w:t>
      </w:r>
      <w:r w:rsidRPr="00957429">
        <w:rPr>
          <w:rFonts w:ascii="Times New Roman" w:hAnsi="Times New Roman"/>
          <w:sz w:val="20"/>
        </w:rPr>
        <w:t xml:space="preserve"> hospodaření za rok 20</w:t>
      </w:r>
      <w:r w:rsidR="007D519C">
        <w:rPr>
          <w:rFonts w:ascii="Times New Roman" w:hAnsi="Times New Roman"/>
          <w:sz w:val="20"/>
        </w:rPr>
        <w:t>2</w:t>
      </w:r>
      <w:r w:rsidR="00614186">
        <w:rPr>
          <w:rFonts w:ascii="Times New Roman" w:hAnsi="Times New Roman"/>
          <w:sz w:val="20"/>
        </w:rPr>
        <w:t>4</w:t>
      </w:r>
      <w:r w:rsidRPr="00957429">
        <w:rPr>
          <w:rFonts w:ascii="Times New Roman" w:hAnsi="Times New Roman"/>
          <w:sz w:val="20"/>
        </w:rPr>
        <w:t>;</w:t>
      </w:r>
    </w:p>
    <w:p w14:paraId="45851830" w14:textId="77777777" w:rsidR="0048440D" w:rsidRPr="00957429" w:rsidRDefault="0048440D" w:rsidP="0048440D">
      <w:pPr>
        <w:pStyle w:val="Zkladntext"/>
        <w:numPr>
          <w:ilvl w:val="0"/>
          <w:numId w:val="1"/>
        </w:numPr>
        <w:tabs>
          <w:tab w:val="clear" w:pos="1134"/>
        </w:tabs>
        <w:spacing w:after="60" w:line="240" w:lineRule="auto"/>
        <w:ind w:left="709" w:hanging="709"/>
        <w:rPr>
          <w:rFonts w:ascii="Times New Roman" w:hAnsi="Times New Roman"/>
          <w:sz w:val="20"/>
        </w:rPr>
      </w:pPr>
      <w:r w:rsidRPr="00957429">
        <w:rPr>
          <w:rFonts w:ascii="Times New Roman" w:hAnsi="Times New Roman"/>
          <w:sz w:val="20"/>
        </w:rPr>
        <w:t>Závěr valné hromady.</w:t>
      </w:r>
    </w:p>
    <w:p w14:paraId="1DFDB0C6" w14:textId="77777777" w:rsidR="0048440D" w:rsidRPr="00957429" w:rsidRDefault="0048440D" w:rsidP="0048440D">
      <w:pPr>
        <w:pStyle w:val="Zkladntext"/>
        <w:spacing w:before="0" w:after="120" w:line="240" w:lineRule="auto"/>
        <w:rPr>
          <w:rFonts w:ascii="Times New Roman" w:hAnsi="Times New Roman"/>
          <w:b/>
          <w:bCs/>
          <w:sz w:val="20"/>
        </w:rPr>
      </w:pPr>
    </w:p>
    <w:p w14:paraId="28734C69" w14:textId="77777777" w:rsidR="0048440D" w:rsidRPr="00957429" w:rsidRDefault="0048440D" w:rsidP="0048440D">
      <w:pPr>
        <w:pStyle w:val="Zkladntext"/>
        <w:spacing w:before="0" w:after="120" w:line="240" w:lineRule="auto"/>
        <w:rPr>
          <w:rFonts w:ascii="Times New Roman" w:hAnsi="Times New Roman"/>
          <w:sz w:val="20"/>
        </w:rPr>
      </w:pPr>
    </w:p>
    <w:p w14:paraId="6A471FA0" w14:textId="77777777" w:rsidR="0048440D" w:rsidRPr="008C327F" w:rsidRDefault="0048440D" w:rsidP="0048440D">
      <w:pPr>
        <w:pStyle w:val="Zkladntext"/>
        <w:spacing w:before="0" w:after="120" w:line="240" w:lineRule="auto"/>
        <w:rPr>
          <w:rFonts w:ascii="Times New Roman" w:hAnsi="Times New Roman"/>
          <w:b/>
          <w:sz w:val="20"/>
        </w:rPr>
      </w:pPr>
      <w:r w:rsidRPr="008C327F">
        <w:rPr>
          <w:rFonts w:ascii="Times New Roman" w:hAnsi="Times New Roman"/>
          <w:b/>
          <w:sz w:val="20"/>
        </w:rPr>
        <w:t>Vybrané údaje z účetní závěrky Společnosti, která má být valnou hromadou schválena (v celých tis. Kč)</w:t>
      </w:r>
    </w:p>
    <w:p w14:paraId="459521E7" w14:textId="606C14DE" w:rsidR="0048440D" w:rsidRPr="008C327F" w:rsidRDefault="0048440D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8C327F">
        <w:rPr>
          <w:rFonts w:ascii="Times New Roman" w:hAnsi="Times New Roman"/>
          <w:bCs/>
          <w:sz w:val="20"/>
        </w:rPr>
        <w:t>Aktiva celkem: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="008C327F" w:rsidRPr="008C327F">
        <w:rPr>
          <w:rFonts w:ascii="Times New Roman" w:hAnsi="Times New Roman"/>
          <w:bCs/>
          <w:sz w:val="20"/>
        </w:rPr>
        <w:t xml:space="preserve">  </w:t>
      </w:r>
      <w:r w:rsidR="00614186">
        <w:rPr>
          <w:rFonts w:ascii="Times New Roman" w:hAnsi="Times New Roman"/>
          <w:bCs/>
          <w:sz w:val="20"/>
        </w:rPr>
        <w:t>12 555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  <w:t>VH běžného účetního období:</w:t>
      </w:r>
      <w:r w:rsidRPr="008C327F">
        <w:rPr>
          <w:rFonts w:ascii="Times New Roman" w:hAnsi="Times New Roman"/>
          <w:bCs/>
          <w:sz w:val="20"/>
        </w:rPr>
        <w:tab/>
        <w:t xml:space="preserve">   </w:t>
      </w:r>
      <w:r w:rsidR="00614186">
        <w:rPr>
          <w:rFonts w:ascii="Times New Roman" w:hAnsi="Times New Roman"/>
          <w:bCs/>
          <w:sz w:val="20"/>
        </w:rPr>
        <w:t>5 298</w:t>
      </w:r>
    </w:p>
    <w:p w14:paraId="05428086" w14:textId="4E5A5E64" w:rsidR="0048440D" w:rsidRPr="008C327F" w:rsidRDefault="0048440D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8C327F">
        <w:rPr>
          <w:rFonts w:ascii="Times New Roman" w:hAnsi="Times New Roman"/>
          <w:bCs/>
          <w:sz w:val="20"/>
        </w:rPr>
        <w:t>Pasiva celkem: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="008C327F" w:rsidRPr="008C327F">
        <w:rPr>
          <w:rFonts w:ascii="Times New Roman" w:hAnsi="Times New Roman"/>
          <w:bCs/>
          <w:sz w:val="20"/>
        </w:rPr>
        <w:t xml:space="preserve">  </w:t>
      </w:r>
      <w:r w:rsidR="00614186">
        <w:rPr>
          <w:rFonts w:ascii="Times New Roman" w:hAnsi="Times New Roman"/>
          <w:bCs/>
          <w:sz w:val="20"/>
        </w:rPr>
        <w:t>12 555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  <w:t>Náklady: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="00614186">
        <w:rPr>
          <w:rFonts w:ascii="Times New Roman" w:hAnsi="Times New Roman"/>
          <w:bCs/>
          <w:sz w:val="20"/>
        </w:rPr>
        <w:t xml:space="preserve">   2 622</w:t>
      </w:r>
    </w:p>
    <w:p w14:paraId="634953D8" w14:textId="78C45304" w:rsidR="0048440D" w:rsidRPr="008C327F" w:rsidRDefault="0048440D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8C327F">
        <w:rPr>
          <w:rFonts w:ascii="Times New Roman" w:hAnsi="Times New Roman"/>
          <w:bCs/>
          <w:sz w:val="20"/>
        </w:rPr>
        <w:t>Vlastní kapitál: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="008C327F" w:rsidRPr="008C327F">
        <w:rPr>
          <w:rFonts w:ascii="Times New Roman" w:hAnsi="Times New Roman"/>
          <w:bCs/>
          <w:sz w:val="20"/>
        </w:rPr>
        <w:t xml:space="preserve">  </w:t>
      </w:r>
      <w:r w:rsidR="00614186">
        <w:rPr>
          <w:rFonts w:ascii="Times New Roman" w:hAnsi="Times New Roman"/>
          <w:bCs/>
          <w:sz w:val="20"/>
        </w:rPr>
        <w:t>12 172</w:t>
      </w:r>
      <w:r w:rsidRPr="008C327F">
        <w:rPr>
          <w:rFonts w:ascii="Times New Roman" w:hAnsi="Times New Roman"/>
          <w:bCs/>
          <w:sz w:val="20"/>
        </w:rPr>
        <w:tab/>
      </w:r>
      <w:r w:rsidR="008C327F"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>Výnosy: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  <w:t xml:space="preserve">  </w:t>
      </w:r>
      <w:r w:rsidRPr="008C327F">
        <w:rPr>
          <w:rFonts w:ascii="Times New Roman" w:hAnsi="Times New Roman"/>
          <w:bCs/>
          <w:sz w:val="20"/>
        </w:rPr>
        <w:tab/>
      </w:r>
      <w:r w:rsidR="00614186">
        <w:rPr>
          <w:rFonts w:ascii="Times New Roman" w:hAnsi="Times New Roman"/>
          <w:bCs/>
          <w:sz w:val="20"/>
        </w:rPr>
        <w:t xml:space="preserve">   7 920</w:t>
      </w:r>
    </w:p>
    <w:p w14:paraId="0F226408" w14:textId="123A25EA" w:rsidR="0048440D" w:rsidRPr="008C327F" w:rsidRDefault="0048440D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8C327F">
        <w:rPr>
          <w:rFonts w:ascii="Times New Roman" w:hAnsi="Times New Roman"/>
          <w:bCs/>
          <w:sz w:val="20"/>
        </w:rPr>
        <w:t>Základní kapitál: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  <w:t xml:space="preserve">  </w:t>
      </w:r>
      <w:r w:rsidR="00614186">
        <w:rPr>
          <w:rFonts w:ascii="Times New Roman" w:hAnsi="Times New Roman"/>
          <w:bCs/>
          <w:sz w:val="20"/>
        </w:rPr>
        <w:t xml:space="preserve">  </w:t>
      </w:r>
      <w:r w:rsidRPr="008C327F">
        <w:rPr>
          <w:rFonts w:ascii="Times New Roman" w:hAnsi="Times New Roman"/>
          <w:bCs/>
          <w:sz w:val="20"/>
        </w:rPr>
        <w:t>2 000</w:t>
      </w:r>
      <w:r w:rsidRPr="008C327F">
        <w:rPr>
          <w:rFonts w:ascii="Times New Roman" w:hAnsi="Times New Roman"/>
          <w:bCs/>
          <w:sz w:val="20"/>
        </w:rPr>
        <w:tab/>
      </w:r>
      <w:r w:rsidRPr="008C327F">
        <w:rPr>
          <w:rFonts w:ascii="Times New Roman" w:hAnsi="Times New Roman"/>
          <w:bCs/>
          <w:sz w:val="20"/>
        </w:rPr>
        <w:tab/>
      </w:r>
    </w:p>
    <w:p w14:paraId="35644339" w14:textId="77777777" w:rsidR="0048440D" w:rsidRDefault="0048440D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color w:val="FF0000"/>
          <w:sz w:val="20"/>
        </w:rPr>
      </w:pPr>
    </w:p>
    <w:p w14:paraId="6273C403" w14:textId="77777777" w:rsidR="000E026E" w:rsidRDefault="000E026E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color w:val="FF0000"/>
          <w:sz w:val="20"/>
        </w:rPr>
      </w:pPr>
    </w:p>
    <w:p w14:paraId="0E338CEC" w14:textId="77777777" w:rsidR="000E026E" w:rsidRPr="008C327F" w:rsidRDefault="000E026E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sz w:val="20"/>
        </w:rPr>
      </w:pPr>
      <w:r w:rsidRPr="008C327F">
        <w:rPr>
          <w:rFonts w:ascii="Times New Roman" w:hAnsi="Times New Roman"/>
          <w:bCs/>
          <w:sz w:val="20"/>
        </w:rPr>
        <w:t>Účetní závěrka Společnosti v plném znění je uveřejněna na internetových stránkách Společnosti.</w:t>
      </w:r>
    </w:p>
    <w:p w14:paraId="4608AC3F" w14:textId="77777777" w:rsidR="000E026E" w:rsidRDefault="000E026E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color w:val="FF0000"/>
          <w:sz w:val="20"/>
        </w:rPr>
      </w:pPr>
    </w:p>
    <w:p w14:paraId="3A598805" w14:textId="77777777" w:rsidR="001B5716" w:rsidRDefault="001B5716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color w:val="FF0000"/>
          <w:sz w:val="20"/>
        </w:rPr>
      </w:pPr>
    </w:p>
    <w:p w14:paraId="523BE156" w14:textId="77777777" w:rsidR="001B5716" w:rsidRPr="00414604" w:rsidRDefault="001B5716" w:rsidP="0048440D">
      <w:pPr>
        <w:pStyle w:val="Zkladntext"/>
        <w:tabs>
          <w:tab w:val="left" w:leader="hyphen" w:pos="284"/>
          <w:tab w:val="left" w:pos="4536"/>
          <w:tab w:val="left" w:leader="hyphen" w:pos="9639"/>
        </w:tabs>
        <w:spacing w:before="0"/>
        <w:rPr>
          <w:rFonts w:ascii="Times New Roman" w:hAnsi="Times New Roman"/>
          <w:bCs/>
          <w:color w:val="FF0000"/>
          <w:sz w:val="20"/>
        </w:rPr>
      </w:pPr>
    </w:p>
    <w:p w14:paraId="55C4D0B1" w14:textId="0C8D031F" w:rsidR="00AC28A9" w:rsidRPr="00AC28A9" w:rsidRDefault="00AC28A9" w:rsidP="0048440D">
      <w:pPr>
        <w:pStyle w:val="Zkladntext"/>
        <w:spacing w:before="0" w:after="120" w:line="240" w:lineRule="auto"/>
        <w:rPr>
          <w:rFonts w:ascii="Times New Roman" w:hAnsi="Times New Roman"/>
          <w:bCs/>
          <w:sz w:val="20"/>
        </w:rPr>
      </w:pP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="00614186">
        <w:rPr>
          <w:rFonts w:ascii="Times New Roman" w:hAnsi="Times New Roman"/>
          <w:bCs/>
          <w:sz w:val="20"/>
        </w:rPr>
        <w:t xml:space="preserve">       </w:t>
      </w:r>
      <w:r w:rsidRPr="00AC28A9">
        <w:rPr>
          <w:rFonts w:ascii="Times New Roman" w:hAnsi="Times New Roman"/>
          <w:bCs/>
          <w:sz w:val="20"/>
        </w:rPr>
        <w:t xml:space="preserve">V Praze dne </w:t>
      </w:r>
      <w:r w:rsidR="00614186">
        <w:rPr>
          <w:rFonts w:ascii="Times New Roman" w:hAnsi="Times New Roman"/>
          <w:bCs/>
          <w:sz w:val="20"/>
        </w:rPr>
        <w:t>26.2.2025</w:t>
      </w:r>
    </w:p>
    <w:p w14:paraId="7A86EE0A" w14:textId="77777777" w:rsidR="00AC28A9" w:rsidRPr="00AC28A9" w:rsidRDefault="00AC28A9" w:rsidP="0048440D">
      <w:pPr>
        <w:pStyle w:val="Zkladntext"/>
        <w:spacing w:before="0" w:after="120" w:line="240" w:lineRule="auto"/>
        <w:rPr>
          <w:rFonts w:ascii="Times New Roman" w:hAnsi="Times New Roman"/>
          <w:bCs/>
          <w:sz w:val="20"/>
        </w:rPr>
      </w:pP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</w:r>
      <w:r w:rsidRPr="00AC28A9">
        <w:rPr>
          <w:rFonts w:ascii="Times New Roman" w:hAnsi="Times New Roman"/>
          <w:bCs/>
          <w:sz w:val="20"/>
        </w:rPr>
        <w:tab/>
        <w:t xml:space="preserve">Předestavenstvo </w:t>
      </w:r>
      <w:r w:rsidR="007029A8">
        <w:rPr>
          <w:rFonts w:ascii="Times New Roman" w:hAnsi="Times New Roman"/>
          <w:bCs/>
          <w:sz w:val="20"/>
        </w:rPr>
        <w:t>KAMESURI</w:t>
      </w:r>
      <w:r w:rsidRPr="00AC28A9">
        <w:rPr>
          <w:rFonts w:ascii="Times New Roman" w:hAnsi="Times New Roman"/>
          <w:bCs/>
          <w:sz w:val="20"/>
        </w:rPr>
        <w:t xml:space="preserve"> a.s.</w:t>
      </w:r>
    </w:p>
    <w:p w14:paraId="2566EA60" w14:textId="77777777" w:rsidR="0048440D" w:rsidRDefault="0048440D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2"/>
          <w:szCs w:val="22"/>
        </w:rPr>
      </w:pPr>
    </w:p>
    <w:p w14:paraId="783A1859" w14:textId="77777777" w:rsidR="00AC28A9" w:rsidRDefault="00AC28A9" w:rsidP="0048440D">
      <w:pPr>
        <w:pStyle w:val="Zkladntext"/>
        <w:spacing w:before="0" w:after="60" w:line="240" w:lineRule="auto"/>
        <w:rPr>
          <w:rFonts w:ascii="Times New Roman" w:hAnsi="Times New Roman"/>
          <w:bCs/>
          <w:sz w:val="22"/>
          <w:szCs w:val="22"/>
        </w:rPr>
      </w:pPr>
    </w:p>
    <w:p w14:paraId="67C5065D" w14:textId="0A0992DB" w:rsidR="001B5716" w:rsidRDefault="001B5716">
      <w:pPr>
        <w:spacing w:before="0" w:after="200" w:line="276" w:lineRule="auto"/>
        <w:jc w:val="left"/>
        <w:rPr>
          <w:b/>
          <w:bCs/>
          <w:noProof/>
          <w:sz w:val="20"/>
        </w:rPr>
      </w:pPr>
      <w:r>
        <w:rPr>
          <w:b/>
          <w:bCs/>
          <w:sz w:val="20"/>
        </w:rPr>
        <w:br w:type="page"/>
      </w:r>
    </w:p>
    <w:p w14:paraId="0C921DB1" w14:textId="77777777" w:rsidR="00090C61" w:rsidRDefault="00090C61" w:rsidP="00643682">
      <w:pPr>
        <w:pStyle w:val="Zkladntext"/>
        <w:spacing w:before="0" w:after="60" w:line="240" w:lineRule="auto"/>
        <w:rPr>
          <w:rFonts w:ascii="Times New Roman" w:hAnsi="Times New Roman"/>
          <w:b/>
          <w:bCs/>
          <w:sz w:val="20"/>
        </w:rPr>
      </w:pPr>
    </w:p>
    <w:p w14:paraId="222BAA9D" w14:textId="77777777" w:rsidR="00AB4C03" w:rsidRDefault="00AB4C03" w:rsidP="00643682">
      <w:pPr>
        <w:pStyle w:val="Zkladntext"/>
        <w:spacing w:before="0" w:after="60" w:line="240" w:lineRule="auto"/>
        <w:rPr>
          <w:rFonts w:ascii="Times New Roman" w:hAnsi="Times New Roman"/>
          <w:b/>
          <w:bCs/>
          <w:sz w:val="20"/>
        </w:rPr>
      </w:pPr>
    </w:p>
    <w:p w14:paraId="5C89C519" w14:textId="0E5D08EA" w:rsidR="0048440D" w:rsidRPr="00957429" w:rsidRDefault="0048440D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Návrhy usnesení k jednotlivým bodům pořadu velné hromady a jejich zdůvodnění:</w:t>
      </w:r>
    </w:p>
    <w:p w14:paraId="2C5B39F5" w14:textId="77777777" w:rsidR="0048440D" w:rsidRDefault="0048440D" w:rsidP="00643682">
      <w:pPr>
        <w:pStyle w:val="Zkladntext"/>
        <w:tabs>
          <w:tab w:val="clear" w:pos="1134"/>
        </w:tabs>
        <w:spacing w:after="60" w:line="240" w:lineRule="auto"/>
        <w:rPr>
          <w:sz w:val="20"/>
        </w:rPr>
      </w:pPr>
    </w:p>
    <w:p w14:paraId="42CB38BB" w14:textId="77777777" w:rsidR="0048440D" w:rsidRPr="00FD7991" w:rsidRDefault="0048440D" w:rsidP="00643682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sz w:val="20"/>
        </w:rPr>
      </w:pPr>
      <w:r w:rsidRPr="00FD7991">
        <w:rPr>
          <w:rFonts w:ascii="Times New Roman" w:hAnsi="Times New Roman"/>
          <w:b/>
          <w:bCs/>
          <w:sz w:val="20"/>
        </w:rPr>
        <w:t xml:space="preserve">K bodu </w:t>
      </w:r>
      <w:r>
        <w:rPr>
          <w:rFonts w:ascii="Times New Roman" w:hAnsi="Times New Roman"/>
          <w:b/>
          <w:bCs/>
          <w:sz w:val="20"/>
        </w:rPr>
        <w:t xml:space="preserve">2 </w:t>
      </w:r>
      <w:r w:rsidRPr="00FD7991">
        <w:rPr>
          <w:rFonts w:ascii="Times New Roman" w:hAnsi="Times New Roman"/>
          <w:b/>
          <w:bCs/>
          <w:sz w:val="20"/>
        </w:rPr>
        <w:t>pořadu jednání</w:t>
      </w:r>
      <w:r w:rsidRPr="00FD7991">
        <w:rPr>
          <w:sz w:val="20"/>
        </w:rPr>
        <w:t xml:space="preserve"> (</w:t>
      </w:r>
      <w:r w:rsidR="00AD2CD2">
        <w:rPr>
          <w:sz w:val="20"/>
        </w:rPr>
        <w:t>V</w:t>
      </w:r>
      <w:r w:rsidRPr="00957429">
        <w:rPr>
          <w:rFonts w:ascii="Times New Roman" w:hAnsi="Times New Roman"/>
          <w:sz w:val="20"/>
        </w:rPr>
        <w:t>olba předsedy valné hromady, zapisovatele, ověřovatelů zápisu a sčitatelů</w:t>
      </w:r>
      <w:r w:rsidRPr="00FD7991">
        <w:rPr>
          <w:rFonts w:ascii="Times New Roman" w:hAnsi="Times New Roman"/>
          <w:bCs/>
          <w:sz w:val="20"/>
        </w:rPr>
        <w:t>)</w:t>
      </w:r>
    </w:p>
    <w:p w14:paraId="094C37C7" w14:textId="77777777" w:rsidR="0048440D" w:rsidRDefault="0048440D" w:rsidP="00643682">
      <w:pPr>
        <w:spacing w:before="0"/>
        <w:rPr>
          <w:sz w:val="20"/>
          <w:u w:val="single"/>
        </w:rPr>
      </w:pPr>
    </w:p>
    <w:p w14:paraId="4C04789A" w14:textId="77777777" w:rsidR="0048440D" w:rsidRDefault="0048440D" w:rsidP="00643682">
      <w:pPr>
        <w:spacing w:before="0" w:after="120"/>
        <w:rPr>
          <w:sz w:val="20"/>
          <w:u w:val="single"/>
        </w:rPr>
      </w:pPr>
      <w:r w:rsidRPr="00FD7991">
        <w:rPr>
          <w:sz w:val="20"/>
          <w:u w:val="single"/>
        </w:rPr>
        <w:t>Návrh usnesení:</w:t>
      </w:r>
    </w:p>
    <w:p w14:paraId="62938555" w14:textId="77777777" w:rsidR="00910C2D" w:rsidRDefault="0048440D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FD7991">
        <w:rPr>
          <w:rFonts w:ascii="Times New Roman" w:hAnsi="Times New Roman"/>
          <w:bCs/>
          <w:sz w:val="20"/>
        </w:rPr>
        <w:t xml:space="preserve">Valná hromada schvaluje </w:t>
      </w:r>
      <w:r>
        <w:rPr>
          <w:rFonts w:ascii="Times New Roman" w:hAnsi="Times New Roman"/>
          <w:bCs/>
          <w:sz w:val="20"/>
        </w:rPr>
        <w:t>na návrh představenstva  a volí do funkce předsedy valné hromady pana</w:t>
      </w:r>
    </w:p>
    <w:p w14:paraId="506F0277" w14:textId="77777777" w:rsidR="0048440D" w:rsidRPr="00FD7991" w:rsidRDefault="0048440D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Ing. Vladimíra Bartoše, CSc, do funkce zapisovalete pana Ing. Bohumila Holubce, do funkce ověřovatelů zápisu pana </w:t>
      </w:r>
      <w:r w:rsidR="00910C2D">
        <w:rPr>
          <w:rFonts w:ascii="Times New Roman" w:hAnsi="Times New Roman"/>
          <w:bCs/>
          <w:sz w:val="20"/>
        </w:rPr>
        <w:t>Ing. Miloše Loužeckého</w:t>
      </w:r>
      <w:r>
        <w:rPr>
          <w:rFonts w:ascii="Times New Roman" w:hAnsi="Times New Roman"/>
          <w:bCs/>
          <w:sz w:val="20"/>
        </w:rPr>
        <w:t xml:space="preserve"> a</w:t>
      </w:r>
      <w:r w:rsidR="006B4BB2"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Cs/>
          <w:sz w:val="20"/>
        </w:rPr>
        <w:t xml:space="preserve">do funkce sčitatelů pana Ing. </w:t>
      </w:r>
      <w:r w:rsidR="00910C2D">
        <w:rPr>
          <w:rFonts w:ascii="Times New Roman" w:hAnsi="Times New Roman"/>
          <w:bCs/>
          <w:sz w:val="20"/>
        </w:rPr>
        <w:t>Miloše Loužeckého</w:t>
      </w:r>
      <w:r>
        <w:rPr>
          <w:rFonts w:ascii="Times New Roman" w:hAnsi="Times New Roman"/>
          <w:bCs/>
          <w:sz w:val="20"/>
        </w:rPr>
        <w:t xml:space="preserve"> a paní Ing. Yvonnu Sehrigovou.</w:t>
      </w:r>
    </w:p>
    <w:p w14:paraId="4DBE8159" w14:textId="77777777" w:rsidR="0048440D" w:rsidRDefault="0048440D" w:rsidP="00643682">
      <w:pPr>
        <w:rPr>
          <w:sz w:val="20"/>
        </w:rPr>
      </w:pPr>
      <w:r>
        <w:rPr>
          <w:sz w:val="20"/>
          <w:u w:val="single"/>
        </w:rPr>
        <w:t>Zdůvodnění:</w:t>
      </w:r>
    </w:p>
    <w:p w14:paraId="2074FF50" w14:textId="77777777" w:rsidR="0048440D" w:rsidRDefault="0048440D" w:rsidP="00643682">
      <w:pPr>
        <w:rPr>
          <w:sz w:val="20"/>
        </w:rPr>
      </w:pPr>
      <w:r>
        <w:rPr>
          <w:sz w:val="20"/>
        </w:rPr>
        <w:t>Návrh a obsazení orgánů valné hromady vychází z požadavků zákona</w:t>
      </w:r>
      <w:r w:rsidR="005B48DE">
        <w:rPr>
          <w:sz w:val="20"/>
        </w:rPr>
        <w:t xml:space="preserve"> </w:t>
      </w:r>
      <w:r w:rsidR="005B48DE" w:rsidRPr="00957429">
        <w:rPr>
          <w:bCs/>
          <w:sz w:val="20"/>
        </w:rPr>
        <w:t>č. 90/2012 Sb., o obchodních korporacích</w:t>
      </w:r>
      <w:r>
        <w:rPr>
          <w:sz w:val="20"/>
        </w:rPr>
        <w:t xml:space="preserve"> </w:t>
      </w:r>
      <w:r w:rsidR="005B48DE">
        <w:rPr>
          <w:sz w:val="20"/>
        </w:rPr>
        <w:t xml:space="preserve">(dále pouze ZOK), </w:t>
      </w:r>
      <w:r w:rsidR="001E0C62">
        <w:rPr>
          <w:sz w:val="20"/>
        </w:rPr>
        <w:t>ustanovení § 422 odst. 1 zákona</w:t>
      </w:r>
      <w:r>
        <w:rPr>
          <w:sz w:val="20"/>
        </w:rPr>
        <w:t xml:space="preserve"> a platných stanov Společnosti. Navržené osoby považuje představenstvo Společnosti za vh</w:t>
      </w:r>
      <w:r w:rsidR="002803B5">
        <w:rPr>
          <w:sz w:val="20"/>
        </w:rPr>
        <w:t>odné kandidáty na uvedené funkce s ohledem na jejich kvalifikaci a praxi.</w:t>
      </w:r>
    </w:p>
    <w:p w14:paraId="43735A95" w14:textId="77777777" w:rsidR="0048440D" w:rsidRDefault="0048440D" w:rsidP="00643682">
      <w:pPr>
        <w:pStyle w:val="Zkladntext"/>
        <w:tabs>
          <w:tab w:val="clear" w:pos="1134"/>
        </w:tabs>
        <w:spacing w:after="60" w:line="240" w:lineRule="auto"/>
        <w:rPr>
          <w:sz w:val="20"/>
        </w:rPr>
      </w:pPr>
    </w:p>
    <w:p w14:paraId="3B66DAA6" w14:textId="4169C70F" w:rsidR="0048440D" w:rsidRPr="001B5716" w:rsidRDefault="0048440D" w:rsidP="001B5716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sz w:val="20"/>
        </w:rPr>
      </w:pPr>
      <w:r w:rsidRPr="001B5716">
        <w:rPr>
          <w:rFonts w:ascii="Times New Roman" w:hAnsi="Times New Roman"/>
          <w:b/>
          <w:bCs/>
          <w:sz w:val="20"/>
        </w:rPr>
        <w:t>K bodu 3 pořadu jednání</w:t>
      </w:r>
      <w:r w:rsidRPr="001B5716">
        <w:rPr>
          <w:sz w:val="20"/>
        </w:rPr>
        <w:t xml:space="preserve"> (</w:t>
      </w:r>
      <w:r w:rsidR="001B5716" w:rsidRPr="001B5716">
        <w:rPr>
          <w:rFonts w:ascii="Times New Roman" w:hAnsi="Times New Roman"/>
          <w:bCs/>
          <w:sz w:val="20"/>
        </w:rPr>
        <w:t>Zpráva představenstva společnosti KAMESURI a.s. o podnikatelské činnosti společnosti a o stavu jejího majetku za období 01.01.202</w:t>
      </w:r>
      <w:r w:rsidR="002B6758">
        <w:rPr>
          <w:rFonts w:ascii="Times New Roman" w:hAnsi="Times New Roman"/>
          <w:bCs/>
          <w:sz w:val="20"/>
        </w:rPr>
        <w:t>4</w:t>
      </w:r>
      <w:r w:rsidR="001B5716" w:rsidRPr="001B5716">
        <w:rPr>
          <w:rFonts w:ascii="Times New Roman" w:hAnsi="Times New Roman"/>
          <w:bCs/>
          <w:sz w:val="20"/>
        </w:rPr>
        <w:t xml:space="preserve"> – 31.12.202</w:t>
      </w:r>
      <w:r w:rsidR="002B6758">
        <w:rPr>
          <w:rFonts w:ascii="Times New Roman" w:hAnsi="Times New Roman"/>
          <w:bCs/>
          <w:sz w:val="20"/>
        </w:rPr>
        <w:t>4</w:t>
      </w:r>
      <w:r w:rsidR="00AB4C03">
        <w:rPr>
          <w:rFonts w:ascii="Times New Roman" w:hAnsi="Times New Roman"/>
          <w:bCs/>
          <w:sz w:val="20"/>
        </w:rPr>
        <w:t xml:space="preserve"> (dále pouze „Zpráva představenstva“)</w:t>
      </w:r>
    </w:p>
    <w:p w14:paraId="73DEE7F2" w14:textId="77777777" w:rsidR="0048440D" w:rsidRDefault="0048440D" w:rsidP="00643682">
      <w:pPr>
        <w:spacing w:before="0"/>
        <w:rPr>
          <w:sz w:val="20"/>
          <w:u w:val="single"/>
        </w:rPr>
      </w:pPr>
    </w:p>
    <w:p w14:paraId="339B64EF" w14:textId="77777777" w:rsidR="0048440D" w:rsidRDefault="0048440D" w:rsidP="00643682">
      <w:pPr>
        <w:spacing w:before="0" w:after="120"/>
        <w:rPr>
          <w:sz w:val="20"/>
          <w:u w:val="single"/>
        </w:rPr>
      </w:pPr>
      <w:r w:rsidRPr="00FD7991">
        <w:rPr>
          <w:sz w:val="20"/>
          <w:u w:val="single"/>
        </w:rPr>
        <w:t>Návrh usnesení:</w:t>
      </w:r>
    </w:p>
    <w:p w14:paraId="6B7BF632" w14:textId="4375052C" w:rsidR="0048440D" w:rsidRPr="00FD7991" w:rsidRDefault="0048440D" w:rsidP="00E2071F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Valná hromada bere na vědomí </w:t>
      </w:r>
      <w:r w:rsidR="00AB4C03">
        <w:rPr>
          <w:rFonts w:ascii="Times New Roman" w:hAnsi="Times New Roman"/>
          <w:bCs/>
          <w:sz w:val="20"/>
        </w:rPr>
        <w:t>Z</w:t>
      </w:r>
      <w:r>
        <w:rPr>
          <w:rFonts w:ascii="Times New Roman" w:hAnsi="Times New Roman"/>
          <w:bCs/>
          <w:sz w:val="20"/>
        </w:rPr>
        <w:t>právu představenstva, která je součástí výroční zprávy.</w:t>
      </w:r>
    </w:p>
    <w:p w14:paraId="0DA0C00C" w14:textId="77777777" w:rsidR="0048440D" w:rsidRPr="002E281F" w:rsidRDefault="0048440D" w:rsidP="00643682">
      <w:pPr>
        <w:rPr>
          <w:sz w:val="20"/>
          <w:u w:val="single"/>
        </w:rPr>
      </w:pPr>
      <w:r>
        <w:rPr>
          <w:sz w:val="20"/>
          <w:u w:val="single"/>
        </w:rPr>
        <w:t>Zdůvodnění:</w:t>
      </w:r>
    </w:p>
    <w:p w14:paraId="6AF444C7" w14:textId="61169225" w:rsidR="0048440D" w:rsidRDefault="0048440D" w:rsidP="00643682">
      <w:pPr>
        <w:rPr>
          <w:bCs/>
          <w:sz w:val="20"/>
        </w:rPr>
      </w:pPr>
      <w:r w:rsidRPr="00701F0C">
        <w:rPr>
          <w:sz w:val="20"/>
        </w:rPr>
        <w:t xml:space="preserve">Představenstvo Společnosti vypracovalo </w:t>
      </w:r>
      <w:r w:rsidR="00AB4C03">
        <w:rPr>
          <w:sz w:val="20"/>
        </w:rPr>
        <w:t>Z</w:t>
      </w:r>
      <w:r w:rsidRPr="00701F0C">
        <w:rPr>
          <w:sz w:val="20"/>
        </w:rPr>
        <w:t xml:space="preserve">právu představenstva </w:t>
      </w:r>
      <w:r>
        <w:rPr>
          <w:bCs/>
          <w:sz w:val="20"/>
        </w:rPr>
        <w:t xml:space="preserve">v souladu s </w:t>
      </w:r>
      <w:r w:rsidR="00AD2CD2">
        <w:rPr>
          <w:bCs/>
          <w:sz w:val="20"/>
        </w:rPr>
        <w:t>platnými</w:t>
      </w:r>
      <w:r>
        <w:rPr>
          <w:bCs/>
          <w:sz w:val="20"/>
        </w:rPr>
        <w:t xml:space="preserve"> právními předpisy (</w:t>
      </w:r>
      <w:r w:rsidRPr="00957429">
        <w:rPr>
          <w:bCs/>
          <w:sz w:val="20"/>
        </w:rPr>
        <w:t xml:space="preserve">§ </w:t>
      </w:r>
      <w:r>
        <w:rPr>
          <w:bCs/>
          <w:sz w:val="20"/>
        </w:rPr>
        <w:t>43</w:t>
      </w:r>
      <w:r w:rsidR="00C82046">
        <w:rPr>
          <w:bCs/>
          <w:sz w:val="20"/>
        </w:rPr>
        <w:t>5, odst. 5. ZOK</w:t>
      </w:r>
      <w:r w:rsidR="0080631F">
        <w:rPr>
          <w:bCs/>
          <w:sz w:val="20"/>
        </w:rPr>
        <w:t>) a stanov</w:t>
      </w:r>
      <w:r w:rsidR="004D4C6C">
        <w:rPr>
          <w:bCs/>
          <w:sz w:val="20"/>
        </w:rPr>
        <w:t>ami</w:t>
      </w:r>
      <w:r w:rsidR="0080631F">
        <w:rPr>
          <w:bCs/>
          <w:sz w:val="20"/>
        </w:rPr>
        <w:t xml:space="preserve"> Společnosti.</w:t>
      </w:r>
    </w:p>
    <w:p w14:paraId="37FF7DE1" w14:textId="77777777" w:rsidR="0048440D" w:rsidRDefault="0048440D" w:rsidP="00643682">
      <w:pPr>
        <w:pStyle w:val="Zkladntext"/>
        <w:tabs>
          <w:tab w:val="clear" w:pos="1134"/>
        </w:tabs>
        <w:spacing w:after="60" w:line="240" w:lineRule="auto"/>
        <w:rPr>
          <w:sz w:val="20"/>
        </w:rPr>
      </w:pPr>
    </w:p>
    <w:p w14:paraId="5F8CF6AE" w14:textId="39E2C6D9" w:rsidR="0080631F" w:rsidRPr="00FD7991" w:rsidRDefault="0080631F" w:rsidP="00643682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sz w:val="20"/>
        </w:rPr>
      </w:pPr>
      <w:r w:rsidRPr="00FD7991">
        <w:rPr>
          <w:rFonts w:ascii="Times New Roman" w:hAnsi="Times New Roman"/>
          <w:b/>
          <w:bCs/>
          <w:sz w:val="20"/>
        </w:rPr>
        <w:t xml:space="preserve">K bodu </w:t>
      </w:r>
      <w:r w:rsidR="001B5716">
        <w:rPr>
          <w:rFonts w:ascii="Times New Roman" w:hAnsi="Times New Roman"/>
          <w:b/>
          <w:bCs/>
          <w:sz w:val="20"/>
        </w:rPr>
        <w:t>4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FD7991">
        <w:rPr>
          <w:rFonts w:ascii="Times New Roman" w:hAnsi="Times New Roman"/>
          <w:b/>
          <w:bCs/>
          <w:sz w:val="20"/>
        </w:rPr>
        <w:t>pořadu jednání</w:t>
      </w:r>
      <w:r w:rsidRPr="00FD7991">
        <w:rPr>
          <w:sz w:val="20"/>
        </w:rPr>
        <w:t xml:space="preserve"> (</w:t>
      </w:r>
      <w:r w:rsidR="00824E44" w:rsidRPr="00582FD7">
        <w:rPr>
          <w:rFonts w:ascii="Times New Roman" w:hAnsi="Times New Roman"/>
          <w:bCs/>
          <w:sz w:val="20"/>
        </w:rPr>
        <w:t>Zpráva dozorčí rady společnosti KAMESURI a.s. o výsledcích její kontrolní činnosti za rok 20</w:t>
      </w:r>
      <w:r w:rsidR="00824E44">
        <w:rPr>
          <w:rFonts w:ascii="Times New Roman" w:hAnsi="Times New Roman"/>
          <w:bCs/>
          <w:sz w:val="20"/>
        </w:rPr>
        <w:t>2</w:t>
      </w:r>
      <w:r w:rsidR="002B6758">
        <w:rPr>
          <w:rFonts w:ascii="Times New Roman" w:hAnsi="Times New Roman"/>
          <w:bCs/>
          <w:sz w:val="20"/>
        </w:rPr>
        <w:t>4</w:t>
      </w:r>
      <w:r w:rsidR="00824E44" w:rsidRPr="00582FD7">
        <w:rPr>
          <w:rFonts w:ascii="Times New Roman" w:hAnsi="Times New Roman"/>
          <w:bCs/>
          <w:sz w:val="20"/>
        </w:rPr>
        <w:t>, k roční účetní závěrce a návrhu na vypořádání výsledku hospodaření za rok 20</w:t>
      </w:r>
      <w:r w:rsidR="00824E44">
        <w:rPr>
          <w:rFonts w:ascii="Times New Roman" w:hAnsi="Times New Roman"/>
          <w:bCs/>
          <w:sz w:val="20"/>
        </w:rPr>
        <w:t>2</w:t>
      </w:r>
      <w:r w:rsidR="002B6758">
        <w:rPr>
          <w:rFonts w:ascii="Times New Roman" w:hAnsi="Times New Roman"/>
          <w:bCs/>
          <w:sz w:val="20"/>
        </w:rPr>
        <w:t>4</w:t>
      </w:r>
      <w:r w:rsidR="00AB4C03">
        <w:rPr>
          <w:rFonts w:ascii="Times New Roman" w:hAnsi="Times New Roman"/>
          <w:bCs/>
          <w:sz w:val="20"/>
        </w:rPr>
        <w:t xml:space="preserve"> (dále pouze „Zpráva dozorčí rady“)</w:t>
      </w:r>
    </w:p>
    <w:p w14:paraId="3DE0582A" w14:textId="77777777" w:rsidR="0080631F" w:rsidRDefault="0080631F" w:rsidP="00643682">
      <w:pPr>
        <w:spacing w:before="0"/>
        <w:rPr>
          <w:sz w:val="20"/>
          <w:u w:val="single"/>
        </w:rPr>
      </w:pPr>
    </w:p>
    <w:p w14:paraId="62A30CC3" w14:textId="77777777" w:rsidR="0080631F" w:rsidRDefault="0080631F" w:rsidP="00643682">
      <w:pPr>
        <w:spacing w:before="0" w:after="120"/>
        <w:rPr>
          <w:sz w:val="20"/>
          <w:u w:val="single"/>
        </w:rPr>
      </w:pPr>
      <w:r w:rsidRPr="00FD7991">
        <w:rPr>
          <w:sz w:val="20"/>
          <w:u w:val="single"/>
        </w:rPr>
        <w:t>Návrh usnesení:</w:t>
      </w:r>
    </w:p>
    <w:p w14:paraId="242D75F3" w14:textId="39F17546" w:rsidR="0080631F" w:rsidRPr="00FD7991" w:rsidRDefault="0080631F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FD7991">
        <w:rPr>
          <w:rFonts w:ascii="Times New Roman" w:hAnsi="Times New Roman"/>
          <w:bCs/>
          <w:sz w:val="20"/>
        </w:rPr>
        <w:t xml:space="preserve">Valná hromada </w:t>
      </w:r>
      <w:r>
        <w:rPr>
          <w:rFonts w:ascii="Times New Roman" w:hAnsi="Times New Roman"/>
          <w:bCs/>
          <w:sz w:val="20"/>
        </w:rPr>
        <w:t xml:space="preserve">bere na vědomí </w:t>
      </w:r>
      <w:r w:rsidR="00AB4C03">
        <w:rPr>
          <w:rFonts w:ascii="Times New Roman" w:hAnsi="Times New Roman"/>
          <w:bCs/>
          <w:sz w:val="20"/>
        </w:rPr>
        <w:t>Z</w:t>
      </w:r>
      <w:r w:rsidR="00AD2CD2" w:rsidRPr="00582FD7">
        <w:rPr>
          <w:rFonts w:ascii="Times New Roman" w:hAnsi="Times New Roman"/>
          <w:bCs/>
          <w:sz w:val="20"/>
        </w:rPr>
        <w:t>práv</w:t>
      </w:r>
      <w:r w:rsidR="00AD2CD2">
        <w:rPr>
          <w:rFonts w:ascii="Times New Roman" w:hAnsi="Times New Roman"/>
          <w:bCs/>
          <w:sz w:val="20"/>
        </w:rPr>
        <w:t>u</w:t>
      </w:r>
      <w:r w:rsidR="00AD2CD2" w:rsidRPr="00582FD7">
        <w:rPr>
          <w:rFonts w:ascii="Times New Roman" w:hAnsi="Times New Roman"/>
          <w:bCs/>
          <w:sz w:val="20"/>
        </w:rPr>
        <w:t xml:space="preserve"> dozorčí</w:t>
      </w:r>
      <w:r>
        <w:rPr>
          <w:rFonts w:ascii="Times New Roman" w:hAnsi="Times New Roman"/>
          <w:bCs/>
          <w:sz w:val="20"/>
        </w:rPr>
        <w:t>.</w:t>
      </w:r>
    </w:p>
    <w:p w14:paraId="7F12AE56" w14:textId="77777777" w:rsidR="0080631F" w:rsidRDefault="0080631F" w:rsidP="00643682">
      <w:pPr>
        <w:rPr>
          <w:sz w:val="20"/>
        </w:rPr>
      </w:pPr>
      <w:r>
        <w:rPr>
          <w:sz w:val="20"/>
          <w:u w:val="single"/>
        </w:rPr>
        <w:t>Zdůvodnění:</w:t>
      </w:r>
    </w:p>
    <w:p w14:paraId="0AB708E4" w14:textId="491E8EFC" w:rsidR="0080631F" w:rsidRPr="0070050B" w:rsidRDefault="0080631F" w:rsidP="00643682">
      <w:pPr>
        <w:rPr>
          <w:color w:val="FF0000"/>
          <w:sz w:val="20"/>
        </w:rPr>
      </w:pPr>
      <w:r>
        <w:rPr>
          <w:sz w:val="20"/>
        </w:rPr>
        <w:t xml:space="preserve">Dozorčí rada společnosti vypracovala </w:t>
      </w:r>
      <w:r w:rsidR="00AB4C03">
        <w:rPr>
          <w:sz w:val="20"/>
        </w:rPr>
        <w:t>Z</w:t>
      </w:r>
      <w:r>
        <w:rPr>
          <w:sz w:val="20"/>
        </w:rPr>
        <w:t xml:space="preserve">právu </w:t>
      </w:r>
      <w:r w:rsidR="00AB4C03">
        <w:rPr>
          <w:sz w:val="20"/>
        </w:rPr>
        <w:t>dozorčí rady</w:t>
      </w:r>
      <w:r>
        <w:rPr>
          <w:sz w:val="20"/>
        </w:rPr>
        <w:t xml:space="preserve"> v souladu s platnými právními předpisy</w:t>
      </w:r>
      <w:r w:rsidR="00AD2CD2">
        <w:rPr>
          <w:sz w:val="20"/>
        </w:rPr>
        <w:t xml:space="preserve"> </w:t>
      </w:r>
      <w:r w:rsidR="00AD2CD2">
        <w:rPr>
          <w:bCs/>
          <w:sz w:val="20"/>
        </w:rPr>
        <w:t>(</w:t>
      </w:r>
      <w:r w:rsidR="00AD2CD2" w:rsidRPr="00957429">
        <w:rPr>
          <w:bCs/>
          <w:sz w:val="20"/>
        </w:rPr>
        <w:t xml:space="preserve">§ </w:t>
      </w:r>
      <w:r w:rsidR="00AD2CD2">
        <w:rPr>
          <w:bCs/>
          <w:sz w:val="20"/>
        </w:rPr>
        <w:t>447 odst. 3</w:t>
      </w:r>
      <w:r w:rsidR="00B95646">
        <w:rPr>
          <w:bCs/>
          <w:sz w:val="20"/>
        </w:rPr>
        <w:t xml:space="preserve">     a § 449 odst. 1 </w:t>
      </w:r>
      <w:r w:rsidR="00D27532">
        <w:rPr>
          <w:bCs/>
          <w:sz w:val="20"/>
        </w:rPr>
        <w:t>ZOK</w:t>
      </w:r>
      <w:r w:rsidR="00AD2CD2">
        <w:rPr>
          <w:bCs/>
          <w:sz w:val="20"/>
        </w:rPr>
        <w:t>)</w:t>
      </w:r>
      <w:r>
        <w:rPr>
          <w:sz w:val="20"/>
        </w:rPr>
        <w:t xml:space="preserve"> a stanovami </w:t>
      </w:r>
      <w:r w:rsidR="00A011C5">
        <w:rPr>
          <w:sz w:val="20"/>
        </w:rPr>
        <w:t>S</w:t>
      </w:r>
      <w:r>
        <w:rPr>
          <w:sz w:val="20"/>
        </w:rPr>
        <w:t>polečnosti</w:t>
      </w:r>
      <w:r w:rsidR="00A011C5">
        <w:rPr>
          <w:sz w:val="20"/>
        </w:rPr>
        <w:t>.</w:t>
      </w:r>
    </w:p>
    <w:p w14:paraId="2ADCB8D2" w14:textId="77777777" w:rsidR="00090C61" w:rsidRDefault="00090C61" w:rsidP="00643682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b/>
          <w:bCs/>
          <w:sz w:val="20"/>
        </w:rPr>
      </w:pPr>
    </w:p>
    <w:p w14:paraId="70AB0749" w14:textId="4D4D5120" w:rsidR="0048440D" w:rsidRPr="00FD7991" w:rsidRDefault="0048440D" w:rsidP="00643682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sz w:val="20"/>
        </w:rPr>
      </w:pPr>
      <w:r w:rsidRPr="00FD7991">
        <w:rPr>
          <w:rFonts w:ascii="Times New Roman" w:hAnsi="Times New Roman"/>
          <w:b/>
          <w:bCs/>
          <w:sz w:val="20"/>
        </w:rPr>
        <w:t xml:space="preserve">K bodu </w:t>
      </w:r>
      <w:r w:rsidR="00AB4C03">
        <w:rPr>
          <w:rFonts w:ascii="Times New Roman" w:hAnsi="Times New Roman"/>
          <w:b/>
          <w:bCs/>
          <w:sz w:val="20"/>
        </w:rPr>
        <w:t>5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FD7991">
        <w:rPr>
          <w:rFonts w:ascii="Times New Roman" w:hAnsi="Times New Roman"/>
          <w:b/>
          <w:bCs/>
          <w:sz w:val="20"/>
        </w:rPr>
        <w:t>pořadu jednání</w:t>
      </w:r>
      <w:r w:rsidRPr="00FD7991">
        <w:rPr>
          <w:sz w:val="20"/>
        </w:rPr>
        <w:t xml:space="preserve"> (</w:t>
      </w:r>
      <w:r>
        <w:rPr>
          <w:sz w:val="20"/>
        </w:rPr>
        <w:t>s</w:t>
      </w:r>
      <w:r w:rsidRPr="00957429">
        <w:rPr>
          <w:rFonts w:ascii="Times New Roman" w:hAnsi="Times New Roman"/>
          <w:sz w:val="20"/>
        </w:rPr>
        <w:t xml:space="preserve">chválení </w:t>
      </w:r>
      <w:r w:rsidR="00C14497">
        <w:rPr>
          <w:rFonts w:ascii="Times New Roman" w:hAnsi="Times New Roman"/>
          <w:sz w:val="20"/>
        </w:rPr>
        <w:t>výroční zprávy</w:t>
      </w:r>
      <w:r w:rsidRPr="00957429">
        <w:rPr>
          <w:rFonts w:ascii="Times New Roman" w:hAnsi="Times New Roman"/>
          <w:sz w:val="20"/>
        </w:rPr>
        <w:t xml:space="preserve"> Společnosti sestavené ke dni 31.12.20</w:t>
      </w:r>
      <w:r w:rsidR="00AD2CD2">
        <w:rPr>
          <w:rFonts w:ascii="Times New Roman" w:hAnsi="Times New Roman"/>
          <w:sz w:val="20"/>
        </w:rPr>
        <w:t>2</w:t>
      </w:r>
      <w:r w:rsidR="002B6758">
        <w:rPr>
          <w:rFonts w:ascii="Times New Roman" w:hAnsi="Times New Roman"/>
          <w:sz w:val="20"/>
        </w:rPr>
        <w:t>4</w:t>
      </w:r>
      <w:r w:rsidR="00AB4C03">
        <w:rPr>
          <w:rFonts w:ascii="Times New Roman" w:hAnsi="Times New Roman"/>
          <w:sz w:val="20"/>
        </w:rPr>
        <w:t>)</w:t>
      </w:r>
    </w:p>
    <w:p w14:paraId="6C4361CB" w14:textId="77777777" w:rsidR="0048440D" w:rsidRDefault="0048440D" w:rsidP="00643682">
      <w:pPr>
        <w:spacing w:before="0"/>
        <w:rPr>
          <w:sz w:val="20"/>
          <w:u w:val="single"/>
        </w:rPr>
      </w:pPr>
    </w:p>
    <w:p w14:paraId="700BA6B3" w14:textId="77777777" w:rsidR="0048440D" w:rsidRDefault="0048440D" w:rsidP="00643682">
      <w:pPr>
        <w:spacing w:before="0" w:after="120"/>
        <w:rPr>
          <w:sz w:val="20"/>
          <w:u w:val="single"/>
        </w:rPr>
      </w:pPr>
      <w:r w:rsidRPr="00FD7991">
        <w:rPr>
          <w:sz w:val="20"/>
          <w:u w:val="single"/>
        </w:rPr>
        <w:t>Návrh usnesení:</w:t>
      </w:r>
    </w:p>
    <w:p w14:paraId="0A0707E8" w14:textId="44D1ED8A" w:rsidR="0048440D" w:rsidRDefault="0048440D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FD7991">
        <w:rPr>
          <w:rFonts w:ascii="Times New Roman" w:hAnsi="Times New Roman"/>
          <w:bCs/>
          <w:sz w:val="20"/>
        </w:rPr>
        <w:t xml:space="preserve">Valná hromada </w:t>
      </w:r>
      <w:r>
        <w:rPr>
          <w:rFonts w:ascii="Times New Roman" w:hAnsi="Times New Roman"/>
          <w:bCs/>
          <w:sz w:val="20"/>
        </w:rPr>
        <w:t xml:space="preserve">schvaluje </w:t>
      </w:r>
      <w:r w:rsidR="00C14497">
        <w:rPr>
          <w:rFonts w:ascii="Times New Roman" w:hAnsi="Times New Roman"/>
          <w:bCs/>
          <w:sz w:val="20"/>
        </w:rPr>
        <w:t>výroční z</w:t>
      </w:r>
      <w:r w:rsidR="00654C7E">
        <w:rPr>
          <w:rFonts w:ascii="Times New Roman" w:hAnsi="Times New Roman"/>
          <w:bCs/>
          <w:sz w:val="20"/>
        </w:rPr>
        <w:t>p</w:t>
      </w:r>
      <w:r w:rsidR="00C14497">
        <w:rPr>
          <w:rFonts w:ascii="Times New Roman" w:hAnsi="Times New Roman"/>
          <w:bCs/>
          <w:sz w:val="20"/>
        </w:rPr>
        <w:t>rávu</w:t>
      </w:r>
      <w:r>
        <w:rPr>
          <w:rFonts w:ascii="Times New Roman" w:hAnsi="Times New Roman"/>
          <w:bCs/>
          <w:sz w:val="20"/>
        </w:rPr>
        <w:t xml:space="preserve"> Společnosti sestavenou k 31.12.20</w:t>
      </w:r>
      <w:r w:rsidR="00AD2CD2">
        <w:rPr>
          <w:rFonts w:ascii="Times New Roman" w:hAnsi="Times New Roman"/>
          <w:bCs/>
          <w:sz w:val="20"/>
        </w:rPr>
        <w:t>2</w:t>
      </w:r>
      <w:r w:rsidR="002B6758">
        <w:rPr>
          <w:rFonts w:ascii="Times New Roman" w:hAnsi="Times New Roman"/>
          <w:bCs/>
          <w:sz w:val="20"/>
        </w:rPr>
        <w:t>4</w:t>
      </w:r>
      <w:r>
        <w:rPr>
          <w:rFonts w:ascii="Times New Roman" w:hAnsi="Times New Roman"/>
          <w:bCs/>
          <w:sz w:val="20"/>
        </w:rPr>
        <w:t>.</w:t>
      </w:r>
    </w:p>
    <w:p w14:paraId="4AC711E4" w14:textId="77777777" w:rsidR="0048440D" w:rsidRDefault="0048440D" w:rsidP="00643682">
      <w:pPr>
        <w:rPr>
          <w:sz w:val="20"/>
        </w:rPr>
      </w:pPr>
      <w:r>
        <w:rPr>
          <w:sz w:val="20"/>
          <w:u w:val="single"/>
        </w:rPr>
        <w:t>Zdůvodnění:</w:t>
      </w:r>
    </w:p>
    <w:p w14:paraId="52064406" w14:textId="22672003" w:rsidR="0073053C" w:rsidRDefault="0048440D" w:rsidP="00643682">
      <w:pPr>
        <w:rPr>
          <w:sz w:val="20"/>
        </w:rPr>
      </w:pPr>
      <w:r>
        <w:rPr>
          <w:sz w:val="20"/>
        </w:rPr>
        <w:t xml:space="preserve">Představenstvo společnosti zajistilo zpracování </w:t>
      </w:r>
      <w:r w:rsidR="00C14497">
        <w:rPr>
          <w:sz w:val="20"/>
        </w:rPr>
        <w:t xml:space="preserve">výroční zprávy vč. </w:t>
      </w:r>
      <w:r w:rsidR="00AB70ED">
        <w:rPr>
          <w:sz w:val="20"/>
        </w:rPr>
        <w:t>řádné</w:t>
      </w:r>
      <w:r w:rsidR="00C14497">
        <w:rPr>
          <w:sz w:val="20"/>
        </w:rPr>
        <w:t xml:space="preserve"> </w:t>
      </w:r>
      <w:r w:rsidR="00AB70ED">
        <w:rPr>
          <w:sz w:val="20"/>
        </w:rPr>
        <w:t xml:space="preserve">účetní </w:t>
      </w:r>
      <w:r w:rsidR="00C14497">
        <w:rPr>
          <w:sz w:val="20"/>
        </w:rPr>
        <w:t>závěrky</w:t>
      </w:r>
      <w:r w:rsidR="00AB70ED">
        <w:rPr>
          <w:sz w:val="20"/>
        </w:rPr>
        <w:t xml:space="preserve"> </w:t>
      </w:r>
      <w:r>
        <w:rPr>
          <w:sz w:val="20"/>
        </w:rPr>
        <w:t>za účetní období 1.1.20</w:t>
      </w:r>
      <w:r w:rsidR="00C14497">
        <w:rPr>
          <w:sz w:val="20"/>
        </w:rPr>
        <w:t>2</w:t>
      </w:r>
      <w:r w:rsidR="002B6758">
        <w:rPr>
          <w:sz w:val="20"/>
        </w:rPr>
        <w:t>4</w:t>
      </w:r>
      <w:r>
        <w:rPr>
          <w:sz w:val="20"/>
        </w:rPr>
        <w:t>- 31.12.20</w:t>
      </w:r>
      <w:r w:rsidR="00C14497">
        <w:rPr>
          <w:sz w:val="20"/>
        </w:rPr>
        <w:t>2</w:t>
      </w:r>
      <w:r w:rsidR="002B6758">
        <w:rPr>
          <w:sz w:val="20"/>
        </w:rPr>
        <w:t>4</w:t>
      </w:r>
      <w:r w:rsidR="00AB70ED">
        <w:rPr>
          <w:sz w:val="20"/>
        </w:rPr>
        <w:t xml:space="preserve">, </w:t>
      </w:r>
      <w:r>
        <w:rPr>
          <w:sz w:val="20"/>
        </w:rPr>
        <w:t>a to v souladu s</w:t>
      </w:r>
      <w:r w:rsidR="00AB70ED">
        <w:rPr>
          <w:sz w:val="20"/>
        </w:rPr>
        <w:t xml:space="preserve">e stanovami společnosti a </w:t>
      </w:r>
      <w:r>
        <w:rPr>
          <w:sz w:val="20"/>
        </w:rPr>
        <w:t>příslušnými právními a účetními předpisy.</w:t>
      </w:r>
    </w:p>
    <w:p w14:paraId="556C7F1B" w14:textId="67F1BCAC" w:rsidR="0073053C" w:rsidRPr="0070050B" w:rsidRDefault="0073053C" w:rsidP="00643682">
      <w:pPr>
        <w:rPr>
          <w:color w:val="FF0000"/>
          <w:sz w:val="20"/>
        </w:rPr>
      </w:pPr>
      <w:r>
        <w:rPr>
          <w:sz w:val="20"/>
        </w:rPr>
        <w:t>Představenstvo společnosti předložilo výroční zprávu za rok 202</w:t>
      </w:r>
      <w:r w:rsidR="002B6758">
        <w:rPr>
          <w:sz w:val="20"/>
        </w:rPr>
        <w:t>4</w:t>
      </w:r>
      <w:r>
        <w:rPr>
          <w:sz w:val="20"/>
        </w:rPr>
        <w:t xml:space="preserve"> k přezkoumání dozorčí radě, která </w:t>
      </w:r>
      <w:r w:rsidR="009527CA">
        <w:rPr>
          <w:sz w:val="20"/>
        </w:rPr>
        <w:t xml:space="preserve">po jejím přezkoumání </w:t>
      </w:r>
      <w:r>
        <w:rPr>
          <w:sz w:val="20"/>
        </w:rPr>
        <w:t xml:space="preserve">doporučila valné hromadě </w:t>
      </w:r>
      <w:r w:rsidR="009527CA">
        <w:rPr>
          <w:sz w:val="20"/>
        </w:rPr>
        <w:t>výroční zprávu Společnosti sestavenou k 31. 12. 202</w:t>
      </w:r>
      <w:r w:rsidR="002B6758">
        <w:rPr>
          <w:sz w:val="20"/>
        </w:rPr>
        <w:t>4</w:t>
      </w:r>
      <w:r w:rsidR="009527CA">
        <w:rPr>
          <w:sz w:val="20"/>
        </w:rPr>
        <w:t xml:space="preserve"> schválit</w:t>
      </w:r>
      <w:r>
        <w:rPr>
          <w:sz w:val="20"/>
        </w:rPr>
        <w:t>.</w:t>
      </w:r>
    </w:p>
    <w:p w14:paraId="3E552259" w14:textId="77777777" w:rsidR="00AC28A9" w:rsidRDefault="00AC28A9" w:rsidP="00643682">
      <w:pPr>
        <w:rPr>
          <w:sz w:val="20"/>
        </w:rPr>
      </w:pPr>
    </w:p>
    <w:p w14:paraId="63138D9E" w14:textId="11C6C0C9" w:rsidR="0048440D" w:rsidRPr="00FD7991" w:rsidRDefault="0048440D" w:rsidP="00643682">
      <w:pPr>
        <w:pStyle w:val="Zkladntext"/>
        <w:tabs>
          <w:tab w:val="clear" w:pos="1134"/>
        </w:tabs>
        <w:spacing w:after="60" w:line="240" w:lineRule="auto"/>
        <w:rPr>
          <w:rFonts w:ascii="Times New Roman" w:hAnsi="Times New Roman"/>
          <w:sz w:val="20"/>
        </w:rPr>
      </w:pPr>
      <w:r w:rsidRPr="00FD7991">
        <w:rPr>
          <w:rFonts w:ascii="Times New Roman" w:hAnsi="Times New Roman"/>
          <w:b/>
          <w:bCs/>
          <w:sz w:val="20"/>
        </w:rPr>
        <w:t xml:space="preserve">K bodu </w:t>
      </w:r>
      <w:r w:rsidR="00AB4C03">
        <w:rPr>
          <w:rFonts w:ascii="Times New Roman" w:hAnsi="Times New Roman"/>
          <w:b/>
          <w:bCs/>
          <w:sz w:val="20"/>
        </w:rPr>
        <w:t>6</w:t>
      </w:r>
      <w:r>
        <w:rPr>
          <w:rFonts w:ascii="Times New Roman" w:hAnsi="Times New Roman"/>
          <w:b/>
          <w:bCs/>
          <w:sz w:val="20"/>
        </w:rPr>
        <w:t xml:space="preserve"> </w:t>
      </w:r>
      <w:r w:rsidRPr="00FD7991">
        <w:rPr>
          <w:rFonts w:ascii="Times New Roman" w:hAnsi="Times New Roman"/>
          <w:b/>
          <w:bCs/>
          <w:sz w:val="20"/>
        </w:rPr>
        <w:t>pořadu jednání</w:t>
      </w:r>
      <w:r w:rsidRPr="00FD7991">
        <w:rPr>
          <w:sz w:val="20"/>
        </w:rPr>
        <w:t xml:space="preserve"> (</w:t>
      </w:r>
      <w:r w:rsidR="00AB70ED">
        <w:rPr>
          <w:sz w:val="20"/>
        </w:rPr>
        <w:t>N</w:t>
      </w:r>
      <w:r w:rsidRPr="00957429">
        <w:rPr>
          <w:rFonts w:ascii="Times New Roman" w:hAnsi="Times New Roman"/>
          <w:sz w:val="20"/>
        </w:rPr>
        <w:t>ávrh na vypořádání výsledku hospodaření za rok 20</w:t>
      </w:r>
      <w:r w:rsidR="00AB70ED">
        <w:rPr>
          <w:rFonts w:ascii="Times New Roman" w:hAnsi="Times New Roman"/>
          <w:sz w:val="20"/>
        </w:rPr>
        <w:t>2</w:t>
      </w:r>
      <w:r w:rsidR="002B6758">
        <w:rPr>
          <w:rFonts w:ascii="Times New Roman" w:hAnsi="Times New Roman"/>
          <w:sz w:val="20"/>
        </w:rPr>
        <w:t>4</w:t>
      </w:r>
      <w:r w:rsidRPr="00FD7991">
        <w:rPr>
          <w:rFonts w:ascii="Times New Roman" w:hAnsi="Times New Roman"/>
          <w:bCs/>
          <w:sz w:val="20"/>
        </w:rPr>
        <w:t>)</w:t>
      </w:r>
    </w:p>
    <w:p w14:paraId="002CC5B6" w14:textId="77777777" w:rsidR="0048440D" w:rsidRDefault="0048440D" w:rsidP="00643682">
      <w:pPr>
        <w:spacing w:before="0"/>
        <w:rPr>
          <w:sz w:val="20"/>
          <w:u w:val="single"/>
        </w:rPr>
      </w:pPr>
    </w:p>
    <w:p w14:paraId="50A98C64" w14:textId="77777777" w:rsidR="0048440D" w:rsidRDefault="0048440D" w:rsidP="00643682">
      <w:pPr>
        <w:spacing w:before="0" w:after="120"/>
        <w:rPr>
          <w:sz w:val="20"/>
          <w:u w:val="single"/>
        </w:rPr>
      </w:pPr>
      <w:r w:rsidRPr="00FD7991">
        <w:rPr>
          <w:sz w:val="20"/>
          <w:u w:val="single"/>
        </w:rPr>
        <w:t>Návrh usnesení:</w:t>
      </w:r>
    </w:p>
    <w:p w14:paraId="137BB7CB" w14:textId="6D20365C" w:rsidR="000949D0" w:rsidRDefault="000949D0" w:rsidP="00643682">
      <w:pPr>
        <w:pStyle w:val="Zkladntext"/>
        <w:spacing w:before="0" w:after="60" w:line="240" w:lineRule="auto"/>
        <w:rPr>
          <w:rFonts w:ascii="Times New Roman" w:hAnsi="Times New Roman"/>
          <w:bCs/>
          <w:sz w:val="20"/>
        </w:rPr>
      </w:pPr>
      <w:r w:rsidRPr="00102166">
        <w:rPr>
          <w:rFonts w:ascii="Times New Roman" w:hAnsi="Times New Roman"/>
          <w:bCs/>
          <w:sz w:val="20"/>
        </w:rPr>
        <w:t xml:space="preserve">Valná hromada schvaluje na návrh představenstva </w:t>
      </w:r>
      <w:r w:rsidR="009527CA">
        <w:rPr>
          <w:rFonts w:ascii="Times New Roman" w:hAnsi="Times New Roman"/>
          <w:bCs/>
          <w:sz w:val="20"/>
        </w:rPr>
        <w:t>S</w:t>
      </w:r>
      <w:r w:rsidRPr="00102166">
        <w:rPr>
          <w:rFonts w:ascii="Times New Roman" w:hAnsi="Times New Roman"/>
          <w:bCs/>
          <w:sz w:val="20"/>
        </w:rPr>
        <w:t xml:space="preserve">polečnosti </w:t>
      </w:r>
      <w:r w:rsidR="002B6758">
        <w:rPr>
          <w:rFonts w:ascii="Times New Roman" w:hAnsi="Times New Roman"/>
          <w:bCs/>
          <w:sz w:val="20"/>
        </w:rPr>
        <w:t>převod zisku</w:t>
      </w:r>
      <w:r>
        <w:rPr>
          <w:rFonts w:ascii="Times New Roman" w:hAnsi="Times New Roman"/>
          <w:bCs/>
          <w:sz w:val="20"/>
        </w:rPr>
        <w:t xml:space="preserve"> Společnosti</w:t>
      </w:r>
      <w:r w:rsidRPr="00102166">
        <w:rPr>
          <w:rFonts w:ascii="Times New Roman" w:hAnsi="Times New Roman"/>
          <w:bCs/>
          <w:sz w:val="20"/>
        </w:rPr>
        <w:t xml:space="preserve"> </w:t>
      </w:r>
      <w:r w:rsidR="00AB4C03">
        <w:rPr>
          <w:rFonts w:ascii="Times New Roman" w:hAnsi="Times New Roman"/>
          <w:bCs/>
          <w:sz w:val="20"/>
        </w:rPr>
        <w:t>za rok 202</w:t>
      </w:r>
      <w:r w:rsidR="002B6758">
        <w:rPr>
          <w:rFonts w:ascii="Times New Roman" w:hAnsi="Times New Roman"/>
          <w:bCs/>
          <w:sz w:val="20"/>
        </w:rPr>
        <w:t>4</w:t>
      </w:r>
      <w:r w:rsidRPr="00102166">
        <w:rPr>
          <w:rFonts w:ascii="Times New Roman" w:hAnsi="Times New Roman"/>
          <w:bCs/>
          <w:sz w:val="20"/>
        </w:rPr>
        <w:t xml:space="preserve"> ve výši </w:t>
      </w:r>
      <w:r w:rsidR="002B6758">
        <w:rPr>
          <w:rFonts w:ascii="Times New Roman" w:hAnsi="Times New Roman"/>
          <w:bCs/>
          <w:sz w:val="20"/>
        </w:rPr>
        <w:t>5 297 991,06</w:t>
      </w:r>
      <w:r w:rsidRPr="00102166">
        <w:rPr>
          <w:rFonts w:ascii="Times New Roman" w:hAnsi="Times New Roman"/>
          <w:bCs/>
          <w:sz w:val="20"/>
        </w:rPr>
        <w:t xml:space="preserve"> Kč </w:t>
      </w:r>
      <w:r w:rsidR="002B6758">
        <w:rPr>
          <w:rFonts w:ascii="Times New Roman" w:hAnsi="Times New Roman"/>
          <w:bCs/>
          <w:sz w:val="20"/>
        </w:rPr>
        <w:t>do</w:t>
      </w:r>
      <w:r w:rsidRPr="00102166">
        <w:rPr>
          <w:rFonts w:ascii="Times New Roman" w:hAnsi="Times New Roman"/>
          <w:bCs/>
          <w:sz w:val="20"/>
        </w:rPr>
        <w:t xml:space="preserve"> nerozděleného zisku minulých let</w:t>
      </w:r>
      <w:r w:rsidR="002B6758">
        <w:rPr>
          <w:rFonts w:ascii="Times New Roman" w:hAnsi="Times New Roman"/>
          <w:bCs/>
          <w:sz w:val="20"/>
        </w:rPr>
        <w:t>.</w:t>
      </w:r>
    </w:p>
    <w:p w14:paraId="0C4691FC" w14:textId="1D5AEDA3" w:rsidR="0048440D" w:rsidRDefault="0048440D" w:rsidP="00643682">
      <w:pPr>
        <w:rPr>
          <w:sz w:val="20"/>
        </w:rPr>
      </w:pPr>
      <w:r>
        <w:rPr>
          <w:sz w:val="20"/>
          <w:u w:val="single"/>
        </w:rPr>
        <w:t>Zdůvodnění:</w:t>
      </w:r>
    </w:p>
    <w:p w14:paraId="0A5B1C9C" w14:textId="29AB273E" w:rsidR="0073053C" w:rsidRDefault="0073053C" w:rsidP="00643682">
      <w:pPr>
        <w:rPr>
          <w:bCs/>
          <w:sz w:val="20"/>
        </w:rPr>
      </w:pPr>
      <w:r w:rsidRPr="00701F0C">
        <w:rPr>
          <w:sz w:val="20"/>
        </w:rPr>
        <w:t xml:space="preserve">Představenstvo Společnosti vypracovalo </w:t>
      </w:r>
      <w:r>
        <w:rPr>
          <w:sz w:val="20"/>
        </w:rPr>
        <w:t>návrh na vypořádání výsledku hospodaření za rok 202</w:t>
      </w:r>
      <w:r w:rsidR="002B6758">
        <w:rPr>
          <w:sz w:val="20"/>
        </w:rPr>
        <w:t>4</w:t>
      </w:r>
      <w:r>
        <w:rPr>
          <w:sz w:val="20"/>
        </w:rPr>
        <w:t xml:space="preserve"> </w:t>
      </w:r>
      <w:r>
        <w:rPr>
          <w:bCs/>
          <w:sz w:val="20"/>
        </w:rPr>
        <w:t>v souladu s platnými právními předpisy (</w:t>
      </w:r>
      <w:r w:rsidRPr="00957429">
        <w:rPr>
          <w:bCs/>
          <w:sz w:val="20"/>
        </w:rPr>
        <w:t xml:space="preserve">§ </w:t>
      </w:r>
      <w:r>
        <w:rPr>
          <w:bCs/>
          <w:sz w:val="20"/>
        </w:rPr>
        <w:t xml:space="preserve">435 odst. </w:t>
      </w:r>
      <w:r w:rsidR="00A011C5">
        <w:rPr>
          <w:bCs/>
          <w:sz w:val="20"/>
        </w:rPr>
        <w:t>ZOK</w:t>
      </w:r>
      <w:r>
        <w:rPr>
          <w:bCs/>
          <w:sz w:val="20"/>
        </w:rPr>
        <w:t xml:space="preserve">) a dále v souladu </w:t>
      </w:r>
      <w:r w:rsidR="00A011C5">
        <w:rPr>
          <w:bCs/>
          <w:sz w:val="20"/>
        </w:rPr>
        <w:t xml:space="preserve">se stanovami </w:t>
      </w:r>
      <w:r>
        <w:rPr>
          <w:bCs/>
          <w:sz w:val="20"/>
        </w:rPr>
        <w:t>Společnosti.</w:t>
      </w:r>
    </w:p>
    <w:p w14:paraId="4A2F9859" w14:textId="63E77FC7" w:rsidR="00F52A72" w:rsidRDefault="0048440D" w:rsidP="00AB4C03">
      <w:pPr>
        <w:rPr>
          <w:b/>
          <w:bCs/>
          <w:sz w:val="20"/>
        </w:rPr>
      </w:pPr>
      <w:r>
        <w:rPr>
          <w:sz w:val="20"/>
        </w:rPr>
        <w:t>Představenstvo společnosti předložilo návrh na vypořádání výsledku hospodaření za rok 20</w:t>
      </w:r>
      <w:r w:rsidR="000949D0">
        <w:rPr>
          <w:sz w:val="20"/>
        </w:rPr>
        <w:t>2</w:t>
      </w:r>
      <w:r w:rsidR="002B6758">
        <w:rPr>
          <w:sz w:val="20"/>
        </w:rPr>
        <w:t>4</w:t>
      </w:r>
      <w:r>
        <w:rPr>
          <w:sz w:val="20"/>
        </w:rPr>
        <w:t xml:space="preserve"> k přezkoumání dozorčí radě, která doporučila valné hromadě tento návrh představenstva schválit.</w:t>
      </w:r>
    </w:p>
    <w:sectPr w:rsidR="00F52A72" w:rsidSect="00405680">
      <w:pgSz w:w="11906" w:h="16838" w:code="9"/>
      <w:pgMar w:top="567" w:right="1274" w:bottom="426" w:left="1417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00DA"/>
    <w:multiLevelType w:val="hybridMultilevel"/>
    <w:tmpl w:val="44D2B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82129"/>
    <w:multiLevelType w:val="hybridMultilevel"/>
    <w:tmpl w:val="CC54303E"/>
    <w:lvl w:ilvl="0" w:tplc="EED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3080"/>
    <w:multiLevelType w:val="hybridMultilevel"/>
    <w:tmpl w:val="9306E7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5F6A"/>
    <w:multiLevelType w:val="hybridMultilevel"/>
    <w:tmpl w:val="0DC82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E55FE"/>
    <w:multiLevelType w:val="hybridMultilevel"/>
    <w:tmpl w:val="2BDAB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36C4"/>
    <w:multiLevelType w:val="hybridMultilevel"/>
    <w:tmpl w:val="C7443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1577">
    <w:abstractNumId w:val="1"/>
  </w:num>
  <w:num w:numId="2" w16cid:durableId="879324070">
    <w:abstractNumId w:val="5"/>
  </w:num>
  <w:num w:numId="3" w16cid:durableId="1110316553">
    <w:abstractNumId w:val="2"/>
  </w:num>
  <w:num w:numId="4" w16cid:durableId="849951587">
    <w:abstractNumId w:val="3"/>
  </w:num>
  <w:num w:numId="5" w16cid:durableId="1335375615">
    <w:abstractNumId w:val="0"/>
  </w:num>
  <w:num w:numId="6" w16cid:durableId="139350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D"/>
    <w:rsid w:val="000133B8"/>
    <w:rsid w:val="00090C61"/>
    <w:rsid w:val="000949D0"/>
    <w:rsid w:val="000A22FD"/>
    <w:rsid w:val="000E026E"/>
    <w:rsid w:val="000E22E9"/>
    <w:rsid w:val="000E7EEC"/>
    <w:rsid w:val="000F39DB"/>
    <w:rsid w:val="001B5716"/>
    <w:rsid w:val="001B7C4E"/>
    <w:rsid w:val="001E0C62"/>
    <w:rsid w:val="002132F8"/>
    <w:rsid w:val="002472E7"/>
    <w:rsid w:val="002803B5"/>
    <w:rsid w:val="00285855"/>
    <w:rsid w:val="002A7279"/>
    <w:rsid w:val="002B6758"/>
    <w:rsid w:val="00306BA2"/>
    <w:rsid w:val="0031019F"/>
    <w:rsid w:val="003722DE"/>
    <w:rsid w:val="003D51B7"/>
    <w:rsid w:val="003D7B6F"/>
    <w:rsid w:val="003F4B48"/>
    <w:rsid w:val="00405680"/>
    <w:rsid w:val="00414604"/>
    <w:rsid w:val="004378C3"/>
    <w:rsid w:val="00451435"/>
    <w:rsid w:val="0045734E"/>
    <w:rsid w:val="00461E97"/>
    <w:rsid w:val="0048440D"/>
    <w:rsid w:val="004D4C6C"/>
    <w:rsid w:val="004F4F02"/>
    <w:rsid w:val="005008A0"/>
    <w:rsid w:val="00546B42"/>
    <w:rsid w:val="0059799B"/>
    <w:rsid w:val="005A29BE"/>
    <w:rsid w:val="005B48DE"/>
    <w:rsid w:val="005C7CEA"/>
    <w:rsid w:val="005D7A89"/>
    <w:rsid w:val="00614186"/>
    <w:rsid w:val="00634C6D"/>
    <w:rsid w:val="00637643"/>
    <w:rsid w:val="00643682"/>
    <w:rsid w:val="00654C7E"/>
    <w:rsid w:val="0068076A"/>
    <w:rsid w:val="006B4BB2"/>
    <w:rsid w:val="006F2C56"/>
    <w:rsid w:val="007029A8"/>
    <w:rsid w:val="0073053C"/>
    <w:rsid w:val="00732080"/>
    <w:rsid w:val="0079468E"/>
    <w:rsid w:val="007A3A66"/>
    <w:rsid w:val="007D519C"/>
    <w:rsid w:val="007E1F5D"/>
    <w:rsid w:val="0080631F"/>
    <w:rsid w:val="008133B1"/>
    <w:rsid w:val="008142A7"/>
    <w:rsid w:val="00815B80"/>
    <w:rsid w:val="00824E44"/>
    <w:rsid w:val="00842DB4"/>
    <w:rsid w:val="00865C74"/>
    <w:rsid w:val="008B4E39"/>
    <w:rsid w:val="008C327F"/>
    <w:rsid w:val="00910C2D"/>
    <w:rsid w:val="009377F8"/>
    <w:rsid w:val="00940469"/>
    <w:rsid w:val="009527CA"/>
    <w:rsid w:val="009832B6"/>
    <w:rsid w:val="009857A3"/>
    <w:rsid w:val="009B6818"/>
    <w:rsid w:val="009C2C01"/>
    <w:rsid w:val="009C6E6D"/>
    <w:rsid w:val="009D7AD2"/>
    <w:rsid w:val="00A011C5"/>
    <w:rsid w:val="00A66306"/>
    <w:rsid w:val="00A824E8"/>
    <w:rsid w:val="00A85E78"/>
    <w:rsid w:val="00A93E47"/>
    <w:rsid w:val="00AA5938"/>
    <w:rsid w:val="00AB4C03"/>
    <w:rsid w:val="00AB70ED"/>
    <w:rsid w:val="00AC18E9"/>
    <w:rsid w:val="00AC2592"/>
    <w:rsid w:val="00AC28A9"/>
    <w:rsid w:val="00AD2CD2"/>
    <w:rsid w:val="00B66187"/>
    <w:rsid w:val="00B95646"/>
    <w:rsid w:val="00B965BD"/>
    <w:rsid w:val="00BC45ED"/>
    <w:rsid w:val="00C03FBE"/>
    <w:rsid w:val="00C14497"/>
    <w:rsid w:val="00C27A02"/>
    <w:rsid w:val="00C32DA0"/>
    <w:rsid w:val="00C37A79"/>
    <w:rsid w:val="00C82046"/>
    <w:rsid w:val="00C94033"/>
    <w:rsid w:val="00C949F0"/>
    <w:rsid w:val="00CA6002"/>
    <w:rsid w:val="00CC7D9D"/>
    <w:rsid w:val="00CE6595"/>
    <w:rsid w:val="00D27532"/>
    <w:rsid w:val="00D436A7"/>
    <w:rsid w:val="00D53BDC"/>
    <w:rsid w:val="00D924D0"/>
    <w:rsid w:val="00DB484F"/>
    <w:rsid w:val="00DE435A"/>
    <w:rsid w:val="00DF2CFB"/>
    <w:rsid w:val="00E2071F"/>
    <w:rsid w:val="00E35CA7"/>
    <w:rsid w:val="00EC687B"/>
    <w:rsid w:val="00F14466"/>
    <w:rsid w:val="00F20980"/>
    <w:rsid w:val="00F26BFD"/>
    <w:rsid w:val="00F37DCC"/>
    <w:rsid w:val="00F4064C"/>
    <w:rsid w:val="00F52A72"/>
    <w:rsid w:val="00F53455"/>
    <w:rsid w:val="00F86EB9"/>
    <w:rsid w:val="00F945E4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F241"/>
  <w15:docId w15:val="{DB188B34-B450-4986-B42A-D6B6C8D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4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8440D"/>
    <w:pPr>
      <w:tabs>
        <w:tab w:val="left" w:pos="1134"/>
      </w:tabs>
      <w:spacing w:before="60" w:line="360" w:lineRule="auto"/>
    </w:pPr>
    <w:rPr>
      <w:rFonts w:ascii="Arial" w:hAnsi="Arial"/>
      <w:noProof/>
    </w:rPr>
  </w:style>
  <w:style w:type="character" w:customStyle="1" w:styleId="ZkladntextChar">
    <w:name w:val="Základní text Char"/>
    <w:basedOn w:val="Standardnpsmoodstavce"/>
    <w:link w:val="Zkladntext"/>
    <w:rsid w:val="0048440D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48440D"/>
  </w:style>
  <w:style w:type="paragraph" w:styleId="Odstavecseseznamem">
    <w:name w:val="List Paragraph"/>
    <w:basedOn w:val="Normln"/>
    <w:uiPriority w:val="34"/>
    <w:qFormat/>
    <w:rsid w:val="004514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21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1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ECF6-472A-46A6-908C-BDF19483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sehrigova</dc:creator>
  <cp:lastModifiedBy>Sehrigova</cp:lastModifiedBy>
  <cp:revision>5</cp:revision>
  <cp:lastPrinted>2025-03-31T07:14:00Z</cp:lastPrinted>
  <dcterms:created xsi:type="dcterms:W3CDTF">2025-02-21T09:47:00Z</dcterms:created>
  <dcterms:modified xsi:type="dcterms:W3CDTF">2025-02-21T09:59:00Z</dcterms:modified>
</cp:coreProperties>
</file>